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2D1B0E7B"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төменгі</w:t>
      </w:r>
      <w:r w:rsidR="001F07DD">
        <w:rPr>
          <w:rFonts w:ascii="Arial" w:hAnsi="Arial" w:cs="Arial"/>
          <w:b/>
          <w:sz w:val="24"/>
          <w:lang w:val="kk-KZ"/>
        </w:rPr>
        <w:t xml:space="preserve"> және төменгі</w:t>
      </w:r>
      <w:r w:rsidR="00A54AE4">
        <w:rPr>
          <w:rFonts w:ascii="Arial" w:hAnsi="Arial" w:cs="Arial"/>
          <w:b/>
          <w:sz w:val="24"/>
          <w:lang w:val="kk-KZ"/>
        </w:rPr>
        <w:t xml:space="preserve"> болып табылмайтын</w:t>
      </w:r>
      <w:r w:rsidRPr="00A70F03">
        <w:rPr>
          <w:rFonts w:ascii="Arial" w:hAnsi="Arial" w:cs="Arial"/>
          <w:b/>
          <w:sz w:val="24"/>
          <w:lang w:val="kk-KZ"/>
        </w:rPr>
        <w:t xml:space="preserve">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1F07DD">
        <w:rPr>
          <w:rFonts w:ascii="Arial" w:hAnsi="Arial" w:cs="Arial"/>
          <w:b/>
          <w:sz w:val="24"/>
          <w:szCs w:val="24"/>
          <w:lang w:val="kk-KZ"/>
        </w:rPr>
        <w:t>15 шілдедегі</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1F07DD">
        <w:rPr>
          <w:rFonts w:ascii="Arial" w:hAnsi="Arial" w:cs="Arial"/>
          <w:b/>
          <w:sz w:val="24"/>
          <w:szCs w:val="24"/>
          <w:lang w:val="kk-KZ"/>
        </w:rPr>
        <w:t>56</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0D79F59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w:t>
      </w:r>
      <w:r w:rsidR="00A54AE4">
        <w:rPr>
          <w:rFonts w:ascii="Arial" w:hAnsi="Arial" w:cs="Arial"/>
          <w:b/>
          <w:sz w:val="24"/>
          <w:lang w:val="kk-KZ"/>
        </w:rPr>
        <w:t xml:space="preserve">төменгі </w:t>
      </w:r>
      <w:r w:rsidR="001F07DD">
        <w:rPr>
          <w:rFonts w:ascii="Arial" w:hAnsi="Arial" w:cs="Arial"/>
          <w:b/>
          <w:sz w:val="24"/>
          <w:lang w:val="kk-KZ"/>
        </w:rPr>
        <w:t xml:space="preserve">және төменгі </w:t>
      </w:r>
      <w:r w:rsidR="00A54AE4">
        <w:rPr>
          <w:rFonts w:ascii="Arial" w:hAnsi="Arial" w:cs="Arial"/>
          <w:b/>
          <w:sz w:val="24"/>
          <w:lang w:val="kk-KZ"/>
        </w:rPr>
        <w:t xml:space="preserve">болып табылмайтын </w:t>
      </w:r>
      <w:r w:rsidRPr="00A70F03">
        <w:rPr>
          <w:rFonts w:ascii="Arial" w:hAnsi="Arial" w:cs="Arial"/>
          <w:b/>
          <w:sz w:val="24"/>
          <w:lang w:val="kk-KZ"/>
        </w:rPr>
        <w:t xml:space="preserve">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1F07DD" w:rsidRPr="001C3688" w14:paraId="6995BF1B" w14:textId="77777777" w:rsidTr="00577FFE">
        <w:trPr>
          <w:trHeight w:val="70"/>
        </w:trPr>
        <w:tc>
          <w:tcPr>
            <w:tcW w:w="508" w:type="dxa"/>
          </w:tcPr>
          <w:p w14:paraId="3C559D43" w14:textId="77777777" w:rsidR="001F07DD" w:rsidRPr="00452216" w:rsidRDefault="001F07DD" w:rsidP="001F07DD">
            <w:pPr>
              <w:pStyle w:val="a3"/>
              <w:numPr>
                <w:ilvl w:val="0"/>
                <w:numId w:val="9"/>
              </w:numPr>
              <w:spacing w:line="276" w:lineRule="auto"/>
              <w:ind w:left="0" w:firstLine="34"/>
              <w:jc w:val="center"/>
              <w:rPr>
                <w:rFonts w:ascii="Arial" w:hAnsi="Arial" w:cs="Arial"/>
                <w:color w:val="000000"/>
                <w:lang w:val="kk-KZ"/>
              </w:rPr>
            </w:pPr>
          </w:p>
        </w:tc>
        <w:tc>
          <w:tcPr>
            <w:tcW w:w="4987" w:type="dxa"/>
          </w:tcPr>
          <w:p w14:paraId="3B7EF289" w14:textId="77777777" w:rsidR="001F07DD" w:rsidRPr="00452216" w:rsidRDefault="001F07DD" w:rsidP="00577FFE">
            <w:pPr>
              <w:spacing w:line="276" w:lineRule="auto"/>
              <w:contextualSpacing/>
              <w:rPr>
                <w:rFonts w:ascii="Arial" w:hAnsi="Arial" w:cs="Arial"/>
                <w:color w:val="000000"/>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Ірі салық төлеушілер басқармасының бас маманы</w:t>
            </w:r>
          </w:p>
        </w:tc>
        <w:tc>
          <w:tcPr>
            <w:tcW w:w="4394" w:type="dxa"/>
          </w:tcPr>
          <w:p w14:paraId="102B562D" w14:textId="77777777" w:rsidR="001F07DD" w:rsidRPr="00452216" w:rsidRDefault="001F07DD" w:rsidP="00577FFE">
            <w:pPr>
              <w:spacing w:line="276" w:lineRule="auto"/>
              <w:rPr>
                <w:rFonts w:ascii="Arial" w:hAnsi="Arial" w:cs="Arial"/>
                <w:color w:val="000000"/>
                <w:sz w:val="24"/>
                <w:szCs w:val="24"/>
                <w:lang w:val="kk-KZ"/>
              </w:rPr>
            </w:pPr>
            <w:r w:rsidRPr="00215E0B">
              <w:rPr>
                <w:rFonts w:ascii="Arial" w:hAnsi="Arial" w:cs="Arial"/>
                <w:color w:val="000000"/>
                <w:sz w:val="24"/>
                <w:szCs w:val="24"/>
                <w:lang w:val="kk-KZ"/>
              </w:rPr>
              <w:t>Молдабеков Серик Байдуйсенович</w:t>
            </w:r>
          </w:p>
        </w:tc>
      </w:tr>
      <w:tr w:rsidR="001F07DD" w:rsidRPr="001C3688" w14:paraId="01525E3D" w14:textId="77777777" w:rsidTr="00577FFE">
        <w:tc>
          <w:tcPr>
            <w:tcW w:w="508" w:type="dxa"/>
          </w:tcPr>
          <w:p w14:paraId="30D168F1" w14:textId="77777777" w:rsidR="001F07DD" w:rsidRPr="00452216" w:rsidRDefault="001F07DD" w:rsidP="001F07DD">
            <w:pPr>
              <w:pStyle w:val="a3"/>
              <w:numPr>
                <w:ilvl w:val="0"/>
                <w:numId w:val="9"/>
              </w:numPr>
              <w:spacing w:line="276" w:lineRule="auto"/>
              <w:ind w:left="0" w:firstLine="34"/>
              <w:jc w:val="center"/>
              <w:rPr>
                <w:rFonts w:ascii="Arial" w:hAnsi="Arial" w:cs="Arial"/>
                <w:color w:val="000000"/>
                <w:lang w:val="kk-KZ"/>
              </w:rPr>
            </w:pPr>
          </w:p>
        </w:tc>
        <w:tc>
          <w:tcPr>
            <w:tcW w:w="4987" w:type="dxa"/>
          </w:tcPr>
          <w:p w14:paraId="6CB3C23C" w14:textId="77777777" w:rsidR="001F07DD" w:rsidRPr="00452216" w:rsidRDefault="001F07DD" w:rsidP="00577FFE">
            <w:pPr>
              <w:spacing w:line="276" w:lineRule="auto"/>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Заң басқармасының бас маманы</w:t>
            </w:r>
          </w:p>
        </w:tc>
        <w:tc>
          <w:tcPr>
            <w:tcW w:w="4394" w:type="dxa"/>
          </w:tcPr>
          <w:p w14:paraId="472F6C16" w14:textId="77777777" w:rsidR="001F07DD" w:rsidRPr="00452216" w:rsidRDefault="001F07DD" w:rsidP="00577FFE">
            <w:pPr>
              <w:spacing w:line="276" w:lineRule="auto"/>
              <w:rPr>
                <w:rFonts w:ascii="Arial" w:hAnsi="Arial" w:cs="Arial"/>
                <w:color w:val="000000"/>
                <w:sz w:val="24"/>
                <w:szCs w:val="24"/>
                <w:lang w:val="kk-KZ"/>
              </w:rPr>
            </w:pPr>
            <w:r w:rsidRPr="00215E0B">
              <w:rPr>
                <w:rFonts w:ascii="Arial" w:hAnsi="Arial" w:cs="Arial"/>
                <w:color w:val="000000"/>
                <w:sz w:val="24"/>
                <w:szCs w:val="24"/>
                <w:lang w:val="kk-KZ"/>
              </w:rPr>
              <w:t>Маемгенов Баглан Арыстанович</w:t>
            </w:r>
          </w:p>
        </w:tc>
      </w:tr>
      <w:tr w:rsidR="001F07DD" w:rsidRPr="001C3688" w14:paraId="3AA24B18" w14:textId="77777777" w:rsidTr="00577FFE">
        <w:tc>
          <w:tcPr>
            <w:tcW w:w="508" w:type="dxa"/>
          </w:tcPr>
          <w:p w14:paraId="4FF60042" w14:textId="77777777" w:rsidR="001F07DD" w:rsidRPr="00452216" w:rsidRDefault="001F07DD" w:rsidP="001F07DD">
            <w:pPr>
              <w:pStyle w:val="a3"/>
              <w:numPr>
                <w:ilvl w:val="0"/>
                <w:numId w:val="9"/>
              </w:numPr>
              <w:spacing w:line="276" w:lineRule="auto"/>
              <w:ind w:left="0" w:firstLine="34"/>
              <w:jc w:val="center"/>
              <w:rPr>
                <w:rFonts w:ascii="Arial" w:hAnsi="Arial" w:cs="Arial"/>
                <w:color w:val="000000"/>
                <w:lang w:val="kk-KZ"/>
              </w:rPr>
            </w:pPr>
          </w:p>
        </w:tc>
        <w:tc>
          <w:tcPr>
            <w:tcW w:w="4987" w:type="dxa"/>
          </w:tcPr>
          <w:p w14:paraId="2B74C35D" w14:textId="77777777" w:rsidR="001F07DD" w:rsidRPr="00625647" w:rsidRDefault="001F07DD" w:rsidP="00577FFE">
            <w:pPr>
              <w:spacing w:line="276" w:lineRule="auto"/>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Түсіндіру жұмыс басқармасының жетекші маманы</w:t>
            </w:r>
          </w:p>
        </w:tc>
        <w:tc>
          <w:tcPr>
            <w:tcW w:w="4394" w:type="dxa"/>
          </w:tcPr>
          <w:p w14:paraId="39778E7E" w14:textId="77777777" w:rsidR="001F07DD" w:rsidRPr="00625647" w:rsidRDefault="001F07DD" w:rsidP="00577FFE">
            <w:pPr>
              <w:spacing w:line="276" w:lineRule="auto"/>
              <w:rPr>
                <w:rFonts w:ascii="Arial" w:hAnsi="Arial" w:cs="Arial"/>
                <w:sz w:val="24"/>
                <w:szCs w:val="24"/>
                <w:lang w:val="kk-KZ"/>
              </w:rPr>
            </w:pPr>
            <w:r w:rsidRPr="00215E0B">
              <w:rPr>
                <w:rFonts w:ascii="Arial" w:hAnsi="Arial" w:cs="Arial"/>
                <w:sz w:val="24"/>
                <w:szCs w:val="24"/>
                <w:lang w:val="kk-KZ"/>
              </w:rPr>
              <w:t>Таскынов Магжан Адилбекович</w:t>
            </w:r>
          </w:p>
        </w:tc>
      </w:tr>
      <w:tr w:rsidR="001F07DD" w:rsidRPr="001C3688" w14:paraId="472BA983" w14:textId="77777777" w:rsidTr="00577FFE">
        <w:tc>
          <w:tcPr>
            <w:tcW w:w="508" w:type="dxa"/>
          </w:tcPr>
          <w:p w14:paraId="7F27B0F4" w14:textId="77777777" w:rsidR="001F07DD" w:rsidRPr="00452216" w:rsidRDefault="001F07DD" w:rsidP="001F07DD">
            <w:pPr>
              <w:pStyle w:val="a3"/>
              <w:numPr>
                <w:ilvl w:val="0"/>
                <w:numId w:val="9"/>
              </w:numPr>
              <w:ind w:left="0" w:firstLine="34"/>
              <w:jc w:val="center"/>
              <w:rPr>
                <w:rFonts w:ascii="Arial" w:hAnsi="Arial" w:cs="Arial"/>
                <w:color w:val="000000"/>
                <w:lang w:val="kk-KZ"/>
              </w:rPr>
            </w:pPr>
          </w:p>
        </w:tc>
        <w:tc>
          <w:tcPr>
            <w:tcW w:w="4987" w:type="dxa"/>
          </w:tcPr>
          <w:p w14:paraId="30BC8DA8" w14:textId="77777777" w:rsidR="001F07DD" w:rsidRPr="00625647" w:rsidRDefault="001F07DD" w:rsidP="00577FFE">
            <w:pPr>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Экспорттық бақылау басқармасының жетекші маманы</w:t>
            </w:r>
          </w:p>
        </w:tc>
        <w:tc>
          <w:tcPr>
            <w:tcW w:w="4394" w:type="dxa"/>
          </w:tcPr>
          <w:p w14:paraId="4C933A2D" w14:textId="77777777" w:rsidR="001F07DD" w:rsidRPr="001C3688" w:rsidRDefault="001F07DD" w:rsidP="00577FFE">
            <w:pPr>
              <w:rPr>
                <w:rFonts w:ascii="Arial" w:hAnsi="Arial" w:cs="Arial"/>
                <w:sz w:val="24"/>
                <w:szCs w:val="24"/>
                <w:lang w:val="kk-KZ"/>
              </w:rPr>
            </w:pPr>
            <w:r>
              <w:rPr>
                <w:rFonts w:ascii="Arial" w:hAnsi="Arial" w:cs="Arial"/>
                <w:sz w:val="24"/>
                <w:szCs w:val="24"/>
                <w:lang w:val="kk-KZ"/>
              </w:rPr>
              <w:t>Жеңімпаздар жоқ</w:t>
            </w:r>
          </w:p>
        </w:tc>
      </w:tr>
      <w:tr w:rsidR="001F07DD" w:rsidRPr="001C3688" w14:paraId="6ECBFDA3" w14:textId="77777777" w:rsidTr="00577FFE">
        <w:tc>
          <w:tcPr>
            <w:tcW w:w="508" w:type="dxa"/>
          </w:tcPr>
          <w:p w14:paraId="7112E645" w14:textId="77777777" w:rsidR="001F07DD" w:rsidRPr="00452216" w:rsidRDefault="001F07DD" w:rsidP="001F07DD">
            <w:pPr>
              <w:pStyle w:val="a3"/>
              <w:numPr>
                <w:ilvl w:val="0"/>
                <w:numId w:val="9"/>
              </w:numPr>
              <w:ind w:left="0" w:firstLine="34"/>
              <w:jc w:val="center"/>
              <w:rPr>
                <w:rFonts w:ascii="Arial" w:hAnsi="Arial" w:cs="Arial"/>
                <w:color w:val="000000"/>
                <w:lang w:val="kk-KZ"/>
              </w:rPr>
            </w:pPr>
          </w:p>
        </w:tc>
        <w:tc>
          <w:tcPr>
            <w:tcW w:w="4987" w:type="dxa"/>
          </w:tcPr>
          <w:p w14:paraId="7D18E38B" w14:textId="77777777" w:rsidR="001F07DD" w:rsidRPr="00625647" w:rsidRDefault="001F07DD" w:rsidP="00577FFE">
            <w:pPr>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«Бауыржан Қонысбаев» кеден бекетінің жетекші маманы</w:t>
            </w:r>
          </w:p>
        </w:tc>
        <w:tc>
          <w:tcPr>
            <w:tcW w:w="4394" w:type="dxa"/>
          </w:tcPr>
          <w:p w14:paraId="3EDE3CB7" w14:textId="77777777" w:rsidR="001F07DD" w:rsidRDefault="001F07DD" w:rsidP="00577FFE">
            <w:pPr>
              <w:rPr>
                <w:rFonts w:ascii="Arial" w:hAnsi="Arial" w:cs="Arial"/>
                <w:sz w:val="24"/>
                <w:szCs w:val="24"/>
                <w:lang w:val="kk-KZ"/>
              </w:rPr>
            </w:pPr>
            <w:r>
              <w:rPr>
                <w:rFonts w:ascii="Arial" w:hAnsi="Arial" w:cs="Arial"/>
                <w:sz w:val="24"/>
                <w:szCs w:val="24"/>
                <w:lang w:val="kk-KZ"/>
              </w:rPr>
              <w:t>Жеңімпаздар жоқ</w:t>
            </w:r>
          </w:p>
        </w:tc>
      </w:tr>
      <w:tr w:rsidR="001F07DD" w:rsidRPr="00966BF3" w14:paraId="0BD1A126" w14:textId="77777777" w:rsidTr="00577FFE">
        <w:tc>
          <w:tcPr>
            <w:tcW w:w="508" w:type="dxa"/>
          </w:tcPr>
          <w:p w14:paraId="22CE4928" w14:textId="77777777" w:rsidR="001F07DD" w:rsidRPr="00452216" w:rsidRDefault="001F07DD" w:rsidP="001F07DD">
            <w:pPr>
              <w:pStyle w:val="a3"/>
              <w:numPr>
                <w:ilvl w:val="0"/>
                <w:numId w:val="9"/>
              </w:numPr>
              <w:ind w:left="0" w:firstLine="34"/>
              <w:jc w:val="center"/>
              <w:rPr>
                <w:rFonts w:ascii="Arial" w:hAnsi="Arial" w:cs="Arial"/>
                <w:color w:val="000000"/>
                <w:lang w:val="kk-KZ"/>
              </w:rPr>
            </w:pPr>
          </w:p>
        </w:tc>
        <w:tc>
          <w:tcPr>
            <w:tcW w:w="4987" w:type="dxa"/>
          </w:tcPr>
          <w:p w14:paraId="5ED94F95" w14:textId="77777777" w:rsidR="001F07DD" w:rsidRPr="00625647" w:rsidRDefault="001F07DD" w:rsidP="00577FFE">
            <w:pPr>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«Сарыағаш стансасы» кеден бекетінің жетекші маманы, 3 бірлік</w:t>
            </w:r>
          </w:p>
        </w:tc>
        <w:tc>
          <w:tcPr>
            <w:tcW w:w="4394" w:type="dxa"/>
          </w:tcPr>
          <w:p w14:paraId="51CEEEFB" w14:textId="77777777" w:rsidR="001F07DD" w:rsidRDefault="001F07DD" w:rsidP="00577FFE">
            <w:pPr>
              <w:rPr>
                <w:rFonts w:ascii="Arial" w:hAnsi="Arial" w:cs="Arial"/>
                <w:sz w:val="24"/>
                <w:szCs w:val="24"/>
                <w:lang w:val="kk-KZ"/>
              </w:rPr>
            </w:pPr>
            <w:r>
              <w:rPr>
                <w:rFonts w:ascii="Arial" w:hAnsi="Arial" w:cs="Arial"/>
                <w:sz w:val="24"/>
                <w:szCs w:val="24"/>
                <w:lang w:val="kk-KZ"/>
              </w:rPr>
              <w:t xml:space="preserve">1. </w:t>
            </w:r>
            <w:r w:rsidRPr="00215E0B">
              <w:rPr>
                <w:rFonts w:ascii="Arial" w:hAnsi="Arial" w:cs="Arial"/>
                <w:sz w:val="24"/>
                <w:szCs w:val="24"/>
                <w:lang w:val="kk-KZ"/>
              </w:rPr>
              <w:t>Жанбырбай Мақжан Шәкенұлы</w:t>
            </w:r>
          </w:p>
          <w:p w14:paraId="0AB2E396" w14:textId="77777777" w:rsidR="001F07DD" w:rsidRDefault="001F07DD" w:rsidP="00577FFE">
            <w:pPr>
              <w:rPr>
                <w:rFonts w:ascii="Arial" w:hAnsi="Arial" w:cs="Arial"/>
                <w:sz w:val="24"/>
                <w:szCs w:val="24"/>
                <w:lang w:val="kk-KZ"/>
              </w:rPr>
            </w:pPr>
            <w:r>
              <w:rPr>
                <w:rFonts w:ascii="Arial" w:hAnsi="Arial" w:cs="Arial"/>
                <w:sz w:val="24"/>
                <w:szCs w:val="24"/>
                <w:lang w:val="kk-KZ"/>
              </w:rPr>
              <w:t xml:space="preserve">2. </w:t>
            </w:r>
            <w:r w:rsidRPr="00215E0B">
              <w:rPr>
                <w:rFonts w:ascii="Arial" w:hAnsi="Arial" w:cs="Arial"/>
                <w:sz w:val="24"/>
                <w:szCs w:val="24"/>
                <w:lang w:val="kk-KZ"/>
              </w:rPr>
              <w:t>Бекбауов Алмат Абдиракимович</w:t>
            </w:r>
          </w:p>
        </w:tc>
      </w:tr>
      <w:tr w:rsidR="001F07DD" w:rsidRPr="001C3688" w14:paraId="28D0DD59" w14:textId="77777777" w:rsidTr="00577FFE">
        <w:tc>
          <w:tcPr>
            <w:tcW w:w="508" w:type="dxa"/>
          </w:tcPr>
          <w:p w14:paraId="041FF65D" w14:textId="77777777" w:rsidR="001F07DD" w:rsidRPr="00452216" w:rsidRDefault="001F07DD" w:rsidP="001F07DD">
            <w:pPr>
              <w:pStyle w:val="a3"/>
              <w:numPr>
                <w:ilvl w:val="0"/>
                <w:numId w:val="9"/>
              </w:numPr>
              <w:ind w:left="0" w:firstLine="34"/>
              <w:jc w:val="center"/>
              <w:rPr>
                <w:rFonts w:ascii="Arial" w:hAnsi="Arial" w:cs="Arial"/>
                <w:color w:val="000000"/>
                <w:lang w:val="kk-KZ"/>
              </w:rPr>
            </w:pPr>
          </w:p>
        </w:tc>
        <w:tc>
          <w:tcPr>
            <w:tcW w:w="4987" w:type="dxa"/>
          </w:tcPr>
          <w:p w14:paraId="593B132B" w14:textId="77777777" w:rsidR="001F07DD" w:rsidRPr="00625647" w:rsidRDefault="001F07DD" w:rsidP="00577FFE">
            <w:pPr>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«Түркістан-кедендік ресімдеу орталығы Әуежай» кеден бекетінің жетекші маманы, 2 бірлік</w:t>
            </w:r>
          </w:p>
        </w:tc>
        <w:tc>
          <w:tcPr>
            <w:tcW w:w="4394" w:type="dxa"/>
          </w:tcPr>
          <w:p w14:paraId="4A5B3A1A" w14:textId="77777777" w:rsidR="001F07DD" w:rsidRDefault="001F07DD" w:rsidP="00577FFE">
            <w:pPr>
              <w:rPr>
                <w:rFonts w:ascii="Arial" w:hAnsi="Arial" w:cs="Arial"/>
                <w:sz w:val="24"/>
                <w:szCs w:val="24"/>
                <w:lang w:val="kk-KZ"/>
              </w:rPr>
            </w:pPr>
            <w:r>
              <w:rPr>
                <w:rFonts w:ascii="Arial" w:hAnsi="Arial" w:cs="Arial"/>
                <w:sz w:val="24"/>
                <w:szCs w:val="24"/>
                <w:lang w:val="kk-KZ"/>
              </w:rPr>
              <w:t>Жеңімпаздар жоқ</w:t>
            </w:r>
          </w:p>
        </w:tc>
      </w:tr>
      <w:tr w:rsidR="001F07DD" w:rsidRPr="001C3688" w14:paraId="47D0BC85" w14:textId="77777777" w:rsidTr="00577FFE">
        <w:tc>
          <w:tcPr>
            <w:tcW w:w="508" w:type="dxa"/>
          </w:tcPr>
          <w:p w14:paraId="6FC87A5E" w14:textId="77777777" w:rsidR="001F07DD" w:rsidRPr="00452216" w:rsidRDefault="001F07DD" w:rsidP="001F07DD">
            <w:pPr>
              <w:pStyle w:val="a3"/>
              <w:numPr>
                <w:ilvl w:val="0"/>
                <w:numId w:val="9"/>
              </w:numPr>
              <w:ind w:left="0" w:firstLine="34"/>
              <w:jc w:val="center"/>
              <w:rPr>
                <w:rFonts w:ascii="Arial" w:hAnsi="Arial" w:cs="Arial"/>
                <w:color w:val="000000"/>
                <w:lang w:val="kk-KZ"/>
              </w:rPr>
            </w:pPr>
          </w:p>
        </w:tc>
        <w:tc>
          <w:tcPr>
            <w:tcW w:w="4987" w:type="dxa"/>
          </w:tcPr>
          <w:p w14:paraId="790B5C95" w14:textId="77777777" w:rsidR="001F07DD" w:rsidRPr="00625647" w:rsidRDefault="001F07DD" w:rsidP="00577FFE">
            <w:pPr>
              <w:contextualSpacing/>
              <w:rPr>
                <w:rFonts w:ascii="Arial" w:hAnsi="Arial" w:cs="Arial"/>
                <w:sz w:val="24"/>
                <w:szCs w:val="24"/>
                <w:lang w:val="kk-KZ"/>
              </w:rPr>
            </w:pPr>
            <w:r w:rsidRPr="00215E0B">
              <w:rPr>
                <w:rFonts w:ascii="Arial" w:hAnsi="Arial" w:cs="Arial"/>
                <w:sz w:val="24"/>
                <w:szCs w:val="24"/>
                <w:lang w:val="kk-KZ"/>
              </w:rPr>
              <w:t>Түркістан облысы бойынша Мемлекеттік кірістер департаментінің «Қапланбек» кеден бекетінің жетекші маманы</w:t>
            </w:r>
          </w:p>
        </w:tc>
        <w:tc>
          <w:tcPr>
            <w:tcW w:w="4394" w:type="dxa"/>
          </w:tcPr>
          <w:p w14:paraId="43EBCAD2" w14:textId="77777777" w:rsidR="001F07DD" w:rsidRDefault="001F07DD" w:rsidP="00577FFE">
            <w:pPr>
              <w:rPr>
                <w:rFonts w:ascii="Arial" w:hAnsi="Arial" w:cs="Arial"/>
                <w:sz w:val="24"/>
                <w:szCs w:val="24"/>
                <w:lang w:val="kk-KZ"/>
              </w:rPr>
            </w:pPr>
            <w:r w:rsidRPr="00215E0B">
              <w:rPr>
                <w:rFonts w:ascii="Arial" w:hAnsi="Arial" w:cs="Arial"/>
                <w:sz w:val="24"/>
                <w:szCs w:val="24"/>
                <w:lang w:val="kk-KZ"/>
              </w:rPr>
              <w:t>Тажибаев Даулет Сакенович</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27</cp:revision>
  <cp:lastPrinted>2019-10-25T05:56:00Z</cp:lastPrinted>
  <dcterms:created xsi:type="dcterms:W3CDTF">2019-10-25T05:56:00Z</dcterms:created>
  <dcterms:modified xsi:type="dcterms:W3CDTF">2021-07-15T12:43:00Z</dcterms:modified>
</cp:coreProperties>
</file>