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</w:t>
      </w:r>
      <w:r w:rsidR="00CD1B88">
        <w:rPr>
          <w:rFonts w:ascii="KZ Times New Roman" w:hAnsi="KZ Times New Roman"/>
          <w:sz w:val="28"/>
          <w:szCs w:val="28"/>
          <w:lang w:val="kk-KZ"/>
        </w:rPr>
        <w:t>Сауранскому району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</w:t>
      </w:r>
      <w:r w:rsidR="000E5D98">
        <w:rPr>
          <w:rFonts w:ascii="KZ Times New Roman" w:hAnsi="KZ Times New Roman"/>
          <w:sz w:val="28"/>
          <w:szCs w:val="28"/>
          <w:lang w:val="kk-KZ"/>
        </w:rPr>
        <w:t>общего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6138F3">
        <w:rPr>
          <w:rFonts w:ascii="KZ Times New Roman" w:hAnsi="KZ Times New Roman"/>
          <w:sz w:val="28"/>
          <w:szCs w:val="28"/>
          <w:lang w:val="kk-KZ"/>
        </w:rPr>
        <w:t xml:space="preserve"> 05</w:t>
      </w:r>
      <w:r w:rsidR="00A24DD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 w:rsidR="00A24DD0">
        <w:rPr>
          <w:rFonts w:ascii="KZ Times New Roman" w:hAnsi="KZ Times New Roman"/>
          <w:sz w:val="28"/>
          <w:szCs w:val="28"/>
          <w:lang w:val="kk-KZ"/>
        </w:rPr>
        <w:t>1</w:t>
      </w:r>
      <w:r w:rsidR="0034717C">
        <w:rPr>
          <w:rFonts w:ascii="KZ Times New Roman" w:hAnsi="KZ Times New Roman"/>
          <w:sz w:val="28"/>
          <w:szCs w:val="28"/>
          <w:lang w:val="kk-KZ"/>
        </w:rPr>
        <w:t>5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6138F3">
        <w:rPr>
          <w:rFonts w:ascii="KZ Times New Roman" w:hAnsi="KZ Times New Roman"/>
          <w:sz w:val="28"/>
          <w:szCs w:val="28"/>
          <w:lang w:val="kk-KZ"/>
        </w:rPr>
        <w:t>марта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</w:t>
      </w:r>
      <w:r w:rsidR="0034717C">
        <w:rPr>
          <w:rFonts w:ascii="KZ Times New Roman" w:hAnsi="KZ Times New Roman"/>
          <w:sz w:val="28"/>
          <w:szCs w:val="28"/>
          <w:lang w:val="kk-KZ"/>
        </w:rPr>
        <w:t>2</w:t>
      </w:r>
      <w:r w:rsidR="006138F3">
        <w:rPr>
          <w:rFonts w:ascii="KZ Times New Roman" w:hAnsi="KZ Times New Roman"/>
          <w:sz w:val="28"/>
          <w:szCs w:val="28"/>
          <w:lang w:val="kk-KZ"/>
        </w:rPr>
        <w:t>4</w:t>
      </w:r>
      <w:r w:rsidR="00CD1B88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>кандидат</w:t>
      </w:r>
      <w:r w:rsidR="000E5D98">
        <w:rPr>
          <w:rFonts w:ascii="KZ Times New Roman" w:hAnsi="KZ Times New Roman"/>
          <w:b/>
          <w:sz w:val="28"/>
          <w:szCs w:val="28"/>
          <w:lang w:val="kk-KZ"/>
        </w:rPr>
        <w:t>а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bookmarkStart w:id="0" w:name="_GoBack"/>
      <w:bookmarkEnd w:id="0"/>
      <w:r w:rsidRPr="00EE4840">
        <w:rPr>
          <w:rFonts w:ascii="KZ Times New Roman" w:hAnsi="KZ Times New Roman"/>
          <w:b/>
          <w:sz w:val="28"/>
          <w:szCs w:val="28"/>
        </w:rPr>
        <w:t xml:space="preserve">на занятие </w:t>
      </w:r>
      <w:r w:rsidR="003F03F4" w:rsidRPr="00EE4840">
        <w:rPr>
          <w:rFonts w:ascii="KZ Times New Roman" w:hAnsi="KZ Times New Roman"/>
          <w:b/>
          <w:sz w:val="28"/>
          <w:szCs w:val="28"/>
        </w:rPr>
        <w:t>вакантной</w:t>
      </w:r>
      <w:r w:rsidR="003F03F4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proofErr w:type="spellStart"/>
      <w:r w:rsidR="003F03F4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CD1B88" w:rsidRPr="00CD1B88" w:rsidTr="009D0DB8">
        <w:tc>
          <w:tcPr>
            <w:tcW w:w="10030" w:type="dxa"/>
          </w:tcPr>
          <w:p w:rsidR="00CD1B88" w:rsidRPr="00044CBC" w:rsidRDefault="00CD1B88" w:rsidP="004B65F3">
            <w:pPr>
              <w:pStyle w:val="a3"/>
              <w:numPr>
                <w:ilvl w:val="0"/>
                <w:numId w:val="5"/>
              </w:numPr>
              <w:ind w:left="317" w:firstLine="43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4B65F3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главного специалиста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отдела «</w:t>
            </w:r>
            <w:r w:rsidR="000E5D98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По работе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с налогоплательщиками» Управления государственных доходов по Сауранскому району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3F03F4" w:rsidP="009D0DB8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Кандидат получивший положительное заключение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0E5D98" w:rsidP="000E5D98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Кулбаймбетов Алибек Жорабекович</w:t>
            </w:r>
          </w:p>
        </w:tc>
      </w:tr>
    </w:tbl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A24DD0" w:rsidRDefault="00A24DD0" w:rsidP="00A24DD0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06600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531"/>
    <w:rsid w:val="000013F6"/>
    <w:rsid w:val="00014187"/>
    <w:rsid w:val="00063B2B"/>
    <w:rsid w:val="000B2569"/>
    <w:rsid w:val="000D0AC4"/>
    <w:rsid w:val="000E5D98"/>
    <w:rsid w:val="00150531"/>
    <w:rsid w:val="001A1E4C"/>
    <w:rsid w:val="001D566D"/>
    <w:rsid w:val="001D6E17"/>
    <w:rsid w:val="00201BFA"/>
    <w:rsid w:val="002A2FCE"/>
    <w:rsid w:val="0034717C"/>
    <w:rsid w:val="003F03F4"/>
    <w:rsid w:val="00443734"/>
    <w:rsid w:val="00443AF6"/>
    <w:rsid w:val="004B65F3"/>
    <w:rsid w:val="00557B69"/>
    <w:rsid w:val="006138F3"/>
    <w:rsid w:val="00664A6E"/>
    <w:rsid w:val="00761778"/>
    <w:rsid w:val="007A4F4A"/>
    <w:rsid w:val="007E5A4B"/>
    <w:rsid w:val="008B7F01"/>
    <w:rsid w:val="00966F37"/>
    <w:rsid w:val="009F154B"/>
    <w:rsid w:val="00A24DD0"/>
    <w:rsid w:val="00A80DA3"/>
    <w:rsid w:val="00A823CC"/>
    <w:rsid w:val="00B143CF"/>
    <w:rsid w:val="00B816A0"/>
    <w:rsid w:val="00BD3481"/>
    <w:rsid w:val="00BE55E4"/>
    <w:rsid w:val="00BF4908"/>
    <w:rsid w:val="00C113BC"/>
    <w:rsid w:val="00CD1B88"/>
    <w:rsid w:val="00D84C2B"/>
    <w:rsid w:val="00DF44C1"/>
    <w:rsid w:val="00E42432"/>
    <w:rsid w:val="00F53601"/>
    <w:rsid w:val="00F8027F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sa.utepbaeva</cp:lastModifiedBy>
  <cp:revision>32</cp:revision>
  <cp:lastPrinted>2018-06-06T05:01:00Z</cp:lastPrinted>
  <dcterms:created xsi:type="dcterms:W3CDTF">2016-11-28T03:54:00Z</dcterms:created>
  <dcterms:modified xsi:type="dcterms:W3CDTF">2024-03-18T07:34:00Z</dcterms:modified>
</cp:coreProperties>
</file>