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39791A">
        <w:rPr>
          <w:b/>
          <w:sz w:val="28"/>
          <w:szCs w:val="28"/>
          <w:lang w:val="kk-KZ"/>
        </w:rPr>
        <w:t>о</w:t>
      </w:r>
      <w:r w:rsidR="0039791A" w:rsidRPr="009A73DC">
        <w:rPr>
          <w:b/>
          <w:sz w:val="28"/>
          <w:szCs w:val="28"/>
          <w:lang w:val="kk-KZ"/>
        </w:rPr>
        <w:t>бщ</w:t>
      </w:r>
      <w:r w:rsidR="0039791A">
        <w:rPr>
          <w:b/>
          <w:sz w:val="28"/>
          <w:szCs w:val="28"/>
          <w:lang w:val="kk-KZ"/>
        </w:rPr>
        <w:t>его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39791A">
        <w:rPr>
          <w:b/>
          <w:bCs/>
          <w:color w:val="000000"/>
          <w:sz w:val="28"/>
          <w:szCs w:val="28"/>
          <w:lang w:val="kk-KZ"/>
        </w:rPr>
        <w:t>04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39791A">
        <w:rPr>
          <w:b/>
          <w:sz w:val="28"/>
          <w:szCs w:val="28"/>
          <w:lang w:val="kk-KZ"/>
        </w:rPr>
        <w:t>01</w:t>
      </w:r>
      <w:r w:rsidR="0039791A" w:rsidRPr="002A4B40">
        <w:rPr>
          <w:b/>
          <w:sz w:val="28"/>
          <w:szCs w:val="28"/>
          <w:lang w:val="kk-KZ"/>
        </w:rPr>
        <w:t>.</w:t>
      </w:r>
      <w:r w:rsidR="0039791A">
        <w:rPr>
          <w:b/>
          <w:sz w:val="28"/>
          <w:szCs w:val="28"/>
          <w:lang w:val="kk-KZ"/>
        </w:rPr>
        <w:t>02</w:t>
      </w:r>
      <w:r w:rsidR="0039791A" w:rsidRPr="002A4B40">
        <w:rPr>
          <w:b/>
          <w:sz w:val="28"/>
          <w:szCs w:val="28"/>
          <w:lang w:val="kk-KZ"/>
        </w:rPr>
        <w:t>.202</w:t>
      </w:r>
      <w:r w:rsidR="0039791A">
        <w:rPr>
          <w:b/>
          <w:sz w:val="28"/>
          <w:szCs w:val="28"/>
          <w:lang w:val="kk-KZ"/>
        </w:rPr>
        <w:t>2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 </w:t>
      </w:r>
      <w:r w:rsidR="0039791A">
        <w:rPr>
          <w:b/>
          <w:sz w:val="28"/>
          <w:szCs w:val="28"/>
          <w:lang w:val="kk-KZ"/>
        </w:rPr>
        <w:t>общем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EC4250" w:rsidRDefault="008816F9" w:rsidP="00EC4250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должность ведущего</w:t>
            </w:r>
            <w:r w:rsidR="0039791A" w:rsidRPr="00EC4250">
              <w:rPr>
                <w:sz w:val="28"/>
                <w:szCs w:val="28"/>
                <w:lang w:val="kk-KZ"/>
              </w:rPr>
              <w:t xml:space="preserve"> </w:t>
            </w:r>
            <w:r w:rsidR="00EC4250" w:rsidRPr="00EC4250">
              <w:rPr>
                <w:sz w:val="28"/>
                <w:szCs w:val="28"/>
                <w:lang w:val="kk-KZ" w:eastAsia="ar-SA"/>
              </w:rPr>
              <w:t>специалист</w:t>
            </w:r>
            <w:r>
              <w:rPr>
                <w:sz w:val="28"/>
                <w:szCs w:val="28"/>
                <w:lang w:val="kk-KZ" w:eastAsia="ar-SA"/>
              </w:rPr>
              <w:t>а</w:t>
            </w:r>
            <w:r w:rsidR="00EC4250" w:rsidRPr="00EC4250">
              <w:rPr>
                <w:sz w:val="28"/>
                <w:szCs w:val="28"/>
                <w:lang w:val="kk-KZ" w:eastAsia="ar-SA"/>
              </w:rPr>
              <w:t xml:space="preserve"> </w:t>
            </w:r>
            <w:r w:rsidR="00EC4250" w:rsidRPr="00EC4250">
              <w:rPr>
                <w:sz w:val="28"/>
                <w:szCs w:val="28"/>
              </w:rPr>
              <w:t>отдела налогового контроля и взимания</w:t>
            </w:r>
            <w:r>
              <w:rPr>
                <w:sz w:val="28"/>
                <w:szCs w:val="28"/>
                <w:lang w:val="kk-KZ" w:eastAsia="ar-SA"/>
              </w:rPr>
              <w:t xml:space="preserve"> У</w:t>
            </w:r>
            <w:r w:rsidR="00BE7A51">
              <w:rPr>
                <w:sz w:val="28"/>
                <w:szCs w:val="28"/>
                <w:lang w:val="kk-KZ" w:eastAsia="ar-SA"/>
              </w:rPr>
              <w:t>правление г</w:t>
            </w:r>
            <w:bookmarkStart w:id="0" w:name="_GoBack"/>
            <w:bookmarkEnd w:id="0"/>
            <w:r w:rsidR="00EC4250" w:rsidRPr="00EC4250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EC4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</w:t>
            </w:r>
            <w:r w:rsidR="00BE7A51">
              <w:rPr>
                <w:sz w:val="28"/>
                <w:szCs w:val="28"/>
                <w:lang w:val="kk-KZ"/>
              </w:rPr>
              <w:t>епартамента г</w:t>
            </w:r>
            <w:r w:rsidR="00EC4250" w:rsidRPr="00EC4250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EC4250">
              <w:rPr>
                <w:sz w:val="28"/>
                <w:szCs w:val="28"/>
              </w:rPr>
              <w:t xml:space="preserve"> </w:t>
            </w:r>
            <w:r w:rsidR="00EC4250" w:rsidRPr="00EC4250">
              <w:rPr>
                <w:sz w:val="28"/>
                <w:szCs w:val="28"/>
                <w:lang w:val="kk-KZ"/>
              </w:rPr>
              <w:t xml:space="preserve"> по </w:t>
            </w:r>
            <w:r w:rsidR="00EC4250" w:rsidRPr="00EC4250">
              <w:rPr>
                <w:sz w:val="28"/>
                <w:szCs w:val="28"/>
              </w:rPr>
              <w:t xml:space="preserve"> </w:t>
            </w:r>
            <w:r w:rsidR="00EC4250" w:rsidRPr="00EC4250">
              <w:rPr>
                <w:sz w:val="28"/>
                <w:szCs w:val="28"/>
                <w:lang w:val="kk-KZ"/>
              </w:rPr>
              <w:t>Туркестанской области, 1 единица, блок-А, категория С-</w:t>
            </w:r>
            <w:r w:rsidR="00EC4250" w:rsidRPr="00EC4250">
              <w:rPr>
                <w:sz w:val="28"/>
                <w:szCs w:val="28"/>
                <w:lang w:val="en-US"/>
              </w:rPr>
              <w:t>R</w:t>
            </w:r>
            <w:r w:rsidR="00EC4250" w:rsidRPr="00EC4250">
              <w:rPr>
                <w:sz w:val="28"/>
                <w:szCs w:val="28"/>
                <w:lang w:val="kk-KZ"/>
              </w:rPr>
              <w:t>-5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EC4250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Әмір Бағлан Сәкенұлы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70"/>
    <w:rsid w:val="00035CD2"/>
    <w:rsid w:val="00053347"/>
    <w:rsid w:val="0009192B"/>
    <w:rsid w:val="000A7097"/>
    <w:rsid w:val="000F1ECC"/>
    <w:rsid w:val="00155A7C"/>
    <w:rsid w:val="00210AE5"/>
    <w:rsid w:val="002F086F"/>
    <w:rsid w:val="002F1B2E"/>
    <w:rsid w:val="003266D0"/>
    <w:rsid w:val="00351AFE"/>
    <w:rsid w:val="0039791A"/>
    <w:rsid w:val="003B3BA4"/>
    <w:rsid w:val="003C3BDB"/>
    <w:rsid w:val="0051294D"/>
    <w:rsid w:val="005D65FE"/>
    <w:rsid w:val="005E3050"/>
    <w:rsid w:val="006A35C2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73F70"/>
    <w:rsid w:val="00EC4250"/>
    <w:rsid w:val="00F7284E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e_hainazarov</cp:lastModifiedBy>
  <cp:revision>91</cp:revision>
  <dcterms:created xsi:type="dcterms:W3CDTF">2016-12-23T11:25:00Z</dcterms:created>
  <dcterms:modified xsi:type="dcterms:W3CDTF">2022-02-01T06:51:00Z</dcterms:modified>
</cp:coreProperties>
</file>