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Pr="00C12427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E6401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 w:rsidR="0052576F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28.05.2024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315"/>
        <w:gridCol w:w="1905"/>
        <w:gridCol w:w="1881"/>
        <w:gridCol w:w="1945"/>
      </w:tblGrid>
      <w:tr w:rsidR="00094955" w:rsidRPr="00094955" w:rsidTr="00C964CB"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1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0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81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94955" w:rsidRPr="00094955" w:rsidTr="00C964CB">
        <w:trPr>
          <w:trHeight w:val="705"/>
        </w:trPr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15" w:type="dxa"/>
          </w:tcPr>
          <w:p w:rsidR="00094955" w:rsidRPr="00094955" w:rsidRDefault="00BC3230" w:rsidP="00BC3230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Руководитель отдела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="00094955"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П</w:t>
            </w:r>
            <w:r w:rsidR="00A44D23">
              <w:rPr>
                <w:rFonts w:ascii="Times New Roman" w:hAnsi="Times New Roman"/>
                <w:sz w:val="26"/>
                <w:szCs w:val="26"/>
                <w:lang w:val="kk-KZ"/>
              </w:rPr>
              <w:t>о работе с налогоплательщиками</w:t>
            </w:r>
            <w:r w:rsidR="00094955"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="00A947AB"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 w:rsidR="00A947AB"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C964CB" w:rsidRPr="00094955" w:rsidRDefault="0052576F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Бесбай Нұржан Асанбаевич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Default="00094955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P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94955" w:rsidRPr="00094955" w:rsidTr="00094955">
        <w:trPr>
          <w:trHeight w:val="2426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</w:tcPr>
          <w:p w:rsidR="00094955" w:rsidRPr="00094955" w:rsidRDefault="00BC3230" w:rsidP="00F7477A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Руководитель отдела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По работе с налогоплательщиками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094955" w:rsidRPr="00094955" w:rsidRDefault="0052576F" w:rsidP="00C964C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Бесбай Нұржан Асанбаевич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Келесскому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94955" w:rsidRPr="00094955" w:rsidRDefault="00300F8D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 w:rsid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Жылкышиева 13А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94955" w:rsidRPr="00094955" w:rsidRDefault="0052576F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30</w:t>
            </w:r>
            <w:r w:rsidR="00C964CB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05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4</w:t>
            </w:r>
            <w:bookmarkStart w:id="0" w:name="_GoBack"/>
            <w:bookmarkEnd w:id="0"/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="00BC323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</w:t>
            </w:r>
          </w:p>
          <w:p w:rsidR="00094955" w:rsidRPr="00094955" w:rsidRDefault="00094955" w:rsidP="00F7477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17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</w:t>
            </w:r>
            <w:r w:rsidR="00F7477A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 w:rsidR="00A44D23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094955" w:rsidRDefault="00094955" w:rsidP="00F7477A">
      <w:pPr>
        <w:rPr>
          <w:lang w:val="kk-KZ"/>
        </w:rPr>
      </w:pPr>
    </w:p>
    <w:sectPr w:rsidR="00094955" w:rsidRPr="00094955" w:rsidSect="00C964CB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955"/>
    <w:rsid w:val="00094955"/>
    <w:rsid w:val="000E6401"/>
    <w:rsid w:val="00170F24"/>
    <w:rsid w:val="002878CD"/>
    <w:rsid w:val="00300F8D"/>
    <w:rsid w:val="003F1167"/>
    <w:rsid w:val="0052576F"/>
    <w:rsid w:val="006766EA"/>
    <w:rsid w:val="007A1F0B"/>
    <w:rsid w:val="009B7C1B"/>
    <w:rsid w:val="00A44D23"/>
    <w:rsid w:val="00A947AB"/>
    <w:rsid w:val="00BC3230"/>
    <w:rsid w:val="00C12427"/>
    <w:rsid w:val="00C964CB"/>
    <w:rsid w:val="00F7477A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0624"/>
  <w15:docId w15:val="{18EDC2CD-7BCB-433A-837A-BFDFD84F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b_turumbet</cp:lastModifiedBy>
  <cp:revision>13</cp:revision>
  <cp:lastPrinted>2020-10-09T09:30:00Z</cp:lastPrinted>
  <dcterms:created xsi:type="dcterms:W3CDTF">2020-05-28T11:15:00Z</dcterms:created>
  <dcterms:modified xsi:type="dcterms:W3CDTF">2024-05-28T09:40:00Z</dcterms:modified>
</cp:coreProperties>
</file>