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C79" w:rsidRDefault="00C17C79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C79" w:rsidRPr="00C17C79" w:rsidRDefault="00C17C79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17C79">
        <w:rPr>
          <w:rFonts w:ascii="Times New Roman" w:hAnsi="Times New Roman"/>
          <w:b/>
          <w:sz w:val="28"/>
          <w:szCs w:val="28"/>
          <w:lang w:val="kk-KZ"/>
        </w:rPr>
        <w:t xml:space="preserve">Решение конкурсной комиссии </w:t>
      </w:r>
      <w:r w:rsidRPr="00C17C79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  <w:r w:rsidRPr="00C17C79">
        <w:rPr>
          <w:rFonts w:ascii="Times New Roman" w:hAnsi="Times New Roman"/>
          <w:b/>
          <w:sz w:val="28"/>
          <w:szCs w:val="28"/>
          <w:lang w:val="kk-KZ"/>
        </w:rPr>
        <w:t xml:space="preserve"> по результатам внутренного конкурса для занятия вакантной административной  государственной должности корпуса «Б» протокол </w:t>
      </w:r>
      <w:r w:rsidRPr="00C17C79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Pr="00C17C79">
        <w:rPr>
          <w:rFonts w:ascii="Times New Roman" w:hAnsi="Times New Roman"/>
          <w:b/>
          <w:sz w:val="28"/>
          <w:szCs w:val="28"/>
        </w:rPr>
        <w:t xml:space="preserve">11  </w:t>
      </w:r>
      <w:r w:rsidRPr="00C17C79">
        <w:rPr>
          <w:rFonts w:ascii="Times New Roman" w:hAnsi="Times New Roman"/>
          <w:b/>
          <w:sz w:val="28"/>
          <w:szCs w:val="28"/>
          <w:lang w:val="kk-KZ"/>
        </w:rPr>
        <w:t>от</w:t>
      </w:r>
      <w:r w:rsidRPr="00C17C79">
        <w:rPr>
          <w:rFonts w:ascii="Times New Roman" w:hAnsi="Times New Roman"/>
          <w:b/>
          <w:sz w:val="28"/>
          <w:szCs w:val="28"/>
        </w:rPr>
        <w:t xml:space="preserve">  22</w:t>
      </w:r>
      <w:r w:rsidRPr="00C17C79">
        <w:rPr>
          <w:rFonts w:ascii="Times New Roman" w:hAnsi="Times New Roman"/>
          <w:b/>
          <w:sz w:val="28"/>
          <w:szCs w:val="28"/>
          <w:lang w:val="kk-KZ"/>
        </w:rPr>
        <w:t>.</w:t>
      </w:r>
      <w:r w:rsidRPr="00C17C79">
        <w:rPr>
          <w:rFonts w:ascii="Times New Roman" w:hAnsi="Times New Roman"/>
          <w:b/>
          <w:sz w:val="28"/>
          <w:szCs w:val="28"/>
        </w:rPr>
        <w:t>11</w:t>
      </w:r>
      <w:r w:rsidRPr="00C17C79">
        <w:rPr>
          <w:rFonts w:ascii="Times New Roman" w:hAnsi="Times New Roman"/>
          <w:b/>
          <w:sz w:val="28"/>
          <w:szCs w:val="28"/>
          <w:lang w:val="kk-KZ"/>
        </w:rPr>
        <w:t>.20</w:t>
      </w:r>
      <w:r w:rsidRPr="00C17C79">
        <w:rPr>
          <w:rFonts w:ascii="Times New Roman" w:hAnsi="Times New Roman"/>
          <w:b/>
          <w:sz w:val="28"/>
          <w:szCs w:val="28"/>
        </w:rPr>
        <w:t xml:space="preserve">21  </w:t>
      </w:r>
      <w:r w:rsidRPr="00C17C79">
        <w:rPr>
          <w:rFonts w:ascii="Times New Roman" w:hAnsi="Times New Roman"/>
          <w:b/>
          <w:sz w:val="28"/>
          <w:szCs w:val="28"/>
          <w:lang w:val="kk-KZ"/>
        </w:rPr>
        <w:t>года</w:t>
      </w:r>
    </w:p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C17C79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</w:t>
      </w:r>
      <w:r w:rsidR="00EE5CF0" w:rsidRPr="00EE5CF0">
        <w:rPr>
          <w:rFonts w:ascii="Times New Roman" w:hAnsi="Times New Roman"/>
          <w:b/>
          <w:sz w:val="28"/>
          <w:szCs w:val="28"/>
        </w:rPr>
        <w:t xml:space="preserve"> </w:t>
      </w:r>
      <w:r w:rsidR="00EE5CF0">
        <w:rPr>
          <w:rFonts w:ascii="Times New Roman" w:hAnsi="Times New Roman"/>
          <w:b/>
          <w:sz w:val="28"/>
          <w:szCs w:val="28"/>
          <w:lang w:val="kk-KZ"/>
        </w:rPr>
        <w:t>положительное</w:t>
      </w:r>
      <w:r w:rsidRPr="00432D09">
        <w:rPr>
          <w:rFonts w:ascii="Times New Roman" w:hAnsi="Times New Roman"/>
          <w:b/>
          <w:sz w:val="28"/>
          <w:szCs w:val="28"/>
          <w:lang w:val="kk-KZ"/>
        </w:rPr>
        <w:t xml:space="preserve">  заключение </w:t>
      </w:r>
      <w:r w:rsidR="00C17C79">
        <w:rPr>
          <w:rFonts w:ascii="Times New Roman" w:hAnsi="Times New Roman"/>
          <w:b/>
          <w:sz w:val="28"/>
          <w:szCs w:val="28"/>
          <w:lang w:val="kk-KZ"/>
        </w:rPr>
        <w:t>конкурсной комиссии во внутренном  конкурсе на занятие вакантных административных государственных должностей корпуса «Б»</w:t>
      </w:r>
    </w:p>
    <w:p w:rsidR="00C17C79" w:rsidRDefault="00C17C79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063916" w:rsidRPr="00854A5B" w:rsidTr="003C1BB5">
        <w:trPr>
          <w:trHeight w:val="1176"/>
        </w:trPr>
        <w:tc>
          <w:tcPr>
            <w:tcW w:w="9995" w:type="dxa"/>
            <w:gridSpan w:val="2"/>
          </w:tcPr>
          <w:p w:rsidR="00063916" w:rsidRPr="00432D09" w:rsidRDefault="00432D09" w:rsidP="00CC168A">
            <w:pPr>
              <w:pStyle w:val="a3"/>
              <w:jc w:val="both"/>
              <w:rPr>
                <w:lang w:val="kk-KZ"/>
              </w:rPr>
            </w:pP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7D3F85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="007D3F85">
              <w:rPr>
                <w:rFonts w:ascii="Times New Roman" w:hAnsi="Times New Roman"/>
                <w:sz w:val="28"/>
                <w:szCs w:val="28"/>
                <w:lang w:val="kk-KZ"/>
              </w:rPr>
              <w:t>уководител</w:t>
            </w:r>
            <w:r w:rsidR="00C17C79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bookmarkStart w:id="0" w:name="_GoBack"/>
            <w:bookmarkEnd w:id="0"/>
            <w:r w:rsidR="007D3F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</w:t>
            </w:r>
            <w:r w:rsidR="007D3F85" w:rsidRPr="00F82BB2">
              <w:rPr>
                <w:rFonts w:ascii="Times New Roman" w:hAnsi="Times New Roman"/>
                <w:sz w:val="28"/>
                <w:szCs w:val="28"/>
                <w:lang w:val="kk-KZ"/>
              </w:rPr>
              <w:t>тдел</w:t>
            </w:r>
            <w:r w:rsidR="007D3F85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7D3F85" w:rsidRPr="00F82B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принудительного взимания и организационно-правовой работы</w:t>
            </w:r>
            <w:r w:rsidR="003C1BB5"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="00CC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CC168A">
              <w:rPr>
                <w:rFonts w:ascii="Times New Roman" w:hAnsi="Times New Roman"/>
                <w:sz w:val="28"/>
                <w:szCs w:val="28"/>
              </w:rPr>
              <w:t>-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CC168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D3F8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городу Туркестан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063916" w:rsidRPr="00854A5B" w:rsidTr="000347D0">
        <w:tc>
          <w:tcPr>
            <w:tcW w:w="654" w:type="dxa"/>
          </w:tcPr>
          <w:p w:rsidR="00063916" w:rsidRPr="00A87A62" w:rsidRDefault="00063916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063916" w:rsidRPr="003C1BB5" w:rsidRDefault="007D3F85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 xml:space="preserve"> </w:t>
            </w:r>
            <w:r w:rsidR="00C17C79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 xml:space="preserve">обедителей </w:t>
            </w:r>
            <w:r w:rsidR="00C17C79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нет</w:t>
            </w:r>
          </w:p>
        </w:tc>
      </w:tr>
    </w:tbl>
    <w:p w:rsidR="00063916" w:rsidRPr="00854A5B" w:rsidRDefault="00063916" w:rsidP="000639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3916" w:rsidRPr="00854A5B" w:rsidRDefault="00063916" w:rsidP="00063916">
      <w:pPr>
        <w:rPr>
          <w:sz w:val="28"/>
          <w:szCs w:val="28"/>
        </w:rPr>
      </w:pPr>
    </w:p>
    <w:p w:rsidR="00547B66" w:rsidRDefault="00547B66"/>
    <w:sectPr w:rsidR="00547B66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916"/>
    <w:rsid w:val="00063916"/>
    <w:rsid w:val="000E5CE7"/>
    <w:rsid w:val="0017107B"/>
    <w:rsid w:val="002B332D"/>
    <w:rsid w:val="003C1BB5"/>
    <w:rsid w:val="003E6E64"/>
    <w:rsid w:val="004035FA"/>
    <w:rsid w:val="00416B4F"/>
    <w:rsid w:val="00432D09"/>
    <w:rsid w:val="00467848"/>
    <w:rsid w:val="00547B66"/>
    <w:rsid w:val="00581AB1"/>
    <w:rsid w:val="00654286"/>
    <w:rsid w:val="006E33BF"/>
    <w:rsid w:val="00786137"/>
    <w:rsid w:val="007D3F85"/>
    <w:rsid w:val="0088467A"/>
    <w:rsid w:val="00893A62"/>
    <w:rsid w:val="00924EE5"/>
    <w:rsid w:val="009342C1"/>
    <w:rsid w:val="00A1764C"/>
    <w:rsid w:val="00A87A62"/>
    <w:rsid w:val="00AB7F62"/>
    <w:rsid w:val="00AC108C"/>
    <w:rsid w:val="00AE5213"/>
    <w:rsid w:val="00BB1023"/>
    <w:rsid w:val="00C17C79"/>
    <w:rsid w:val="00CC168A"/>
    <w:rsid w:val="00D905B0"/>
    <w:rsid w:val="00DB22C1"/>
    <w:rsid w:val="00DB73E4"/>
    <w:rsid w:val="00EE293F"/>
    <w:rsid w:val="00E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1DD4"/>
  <w15:docId w15:val="{1BBF3E93-90CA-4507-A445-49880663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91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32D0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D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C1B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D8E0-C790-49FD-83DD-A550D022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asaparbekova</dc:creator>
  <cp:keywords/>
  <dc:description/>
  <cp:lastModifiedBy>d.saparov</cp:lastModifiedBy>
  <cp:revision>20</cp:revision>
  <dcterms:created xsi:type="dcterms:W3CDTF">2018-03-03T10:13:00Z</dcterms:created>
  <dcterms:modified xsi:type="dcterms:W3CDTF">2021-11-23T10:23:00Z</dcterms:modified>
</cp:coreProperties>
</file>