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CDF0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14:paraId="5B7567C6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 xml:space="preserve">конкурсной </w:t>
      </w:r>
      <w:proofErr w:type="spellStart"/>
      <w:r>
        <w:rPr>
          <w:b/>
          <w:color w:val="000000"/>
          <w:sz w:val="28"/>
        </w:rPr>
        <w:t>комисии</w:t>
      </w:r>
      <w:proofErr w:type="spellEnd"/>
      <w:r>
        <w:rPr>
          <w:b/>
          <w:color w:val="000000"/>
          <w:sz w:val="28"/>
        </w:rPr>
        <w:t xml:space="preserve"> Управления государственных доходов по городу </w:t>
      </w:r>
      <w:proofErr w:type="spellStart"/>
      <w:r>
        <w:rPr>
          <w:b/>
          <w:color w:val="000000"/>
          <w:sz w:val="28"/>
        </w:rPr>
        <w:t>Арыс</w:t>
      </w:r>
      <w:proofErr w:type="spellEnd"/>
      <w:r>
        <w:rPr>
          <w:b/>
          <w:color w:val="000000"/>
          <w:sz w:val="28"/>
        </w:rPr>
        <w:t xml:space="preserve"> Департамента государственных доходов по Туркестанской области Комитета государственных доходов </w:t>
      </w:r>
      <w:proofErr w:type="spellStart"/>
      <w:r>
        <w:rPr>
          <w:b/>
          <w:color w:val="000000"/>
          <w:sz w:val="28"/>
        </w:rPr>
        <w:t>Министрества</w:t>
      </w:r>
      <w:proofErr w:type="spellEnd"/>
      <w:r>
        <w:rPr>
          <w:b/>
          <w:color w:val="000000"/>
          <w:sz w:val="28"/>
        </w:rPr>
        <w:t xml:space="preserve"> финансов Республики Казахстан по результатам </w:t>
      </w:r>
      <w:proofErr w:type="spellStart"/>
      <w:r>
        <w:rPr>
          <w:b/>
          <w:color w:val="000000"/>
          <w:sz w:val="28"/>
        </w:rPr>
        <w:t>внутрении</w:t>
      </w:r>
      <w:proofErr w:type="spellEnd"/>
      <w:r>
        <w:rPr>
          <w:b/>
          <w:color w:val="000000"/>
          <w:sz w:val="28"/>
        </w:rPr>
        <w:t xml:space="preserve"> конкурса для занятия вакантной административной государственной должности корпуса «</w:t>
      </w:r>
      <w:proofErr w:type="gramStart"/>
      <w:r>
        <w:rPr>
          <w:b/>
          <w:color w:val="000000"/>
          <w:sz w:val="28"/>
        </w:rPr>
        <w:t>Б»  протокол</w:t>
      </w:r>
      <w:proofErr w:type="gramEnd"/>
      <w:r>
        <w:rPr>
          <w:b/>
          <w:color w:val="000000"/>
          <w:sz w:val="28"/>
        </w:rPr>
        <w:t xml:space="preserve"> №1 от 27.05.2025 года</w:t>
      </w:r>
    </w:p>
    <w:p w14:paraId="421AECDF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rFonts w:ascii="Calibri" w:eastAsia="Calibri" w:hAnsi="Calibri" w:cs="Calibri"/>
          <w:color w:val="000000"/>
          <w:sz w:val="22"/>
        </w:rPr>
        <w:t> </w:t>
      </w:r>
    </w:p>
    <w:p w14:paraId="1DFE0DF7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> Список</w:t>
      </w:r>
    </w:p>
    <w:p w14:paraId="366A863C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>Кандидатов, получивших положительное заключение конкурсной комиссии в внутреннем конкурсе на занятие вакантных административных государственных должностей корпуса «Б»</w:t>
      </w:r>
    </w:p>
    <w:p w14:paraId="2FAC8CE8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  <w:jc w:val="center"/>
      </w:pPr>
      <w:r>
        <w:rPr>
          <w:b/>
          <w:color w:val="000000"/>
          <w:sz w:val="28"/>
        </w:rPr>
        <w:t> </w:t>
      </w:r>
    </w:p>
    <w:p w14:paraId="09A66359" w14:textId="77777777" w:rsidR="005F0741" w:rsidRDefault="005F0741" w:rsidP="005F07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3" w:lineRule="atLeast"/>
      </w:pPr>
      <w:r>
        <w:rPr>
          <w:rFonts w:ascii="Calibri" w:eastAsia="Calibri" w:hAnsi="Calibri" w:cs="Calibri"/>
          <w:color w:val="000000"/>
          <w:sz w:val="22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35"/>
      </w:tblGrid>
      <w:tr w:rsidR="005F0741" w14:paraId="16369374" w14:textId="77777777" w:rsidTr="00B0651E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F03F" w14:textId="77777777" w:rsidR="005F0741" w:rsidRDefault="005F0741" w:rsidP="00B065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</w:pPr>
            <w:r>
              <w:rPr>
                <w:b/>
                <w:color w:val="000000"/>
                <w:sz w:val="28"/>
              </w:rPr>
              <w:t xml:space="preserve">На должность главный специалист – Отдел налогового администрирование и </w:t>
            </w:r>
            <w:proofErr w:type="spellStart"/>
            <w:proofErr w:type="gramStart"/>
            <w:r>
              <w:rPr>
                <w:b/>
                <w:color w:val="000000"/>
                <w:sz w:val="28"/>
              </w:rPr>
              <w:t>взымания</w:t>
            </w:r>
            <w:proofErr w:type="spellEnd"/>
            <w:r>
              <w:rPr>
                <w:b/>
                <w:color w:val="000000"/>
                <w:sz w:val="28"/>
              </w:rPr>
              <w:t>  С</w:t>
            </w:r>
            <w:proofErr w:type="gramEnd"/>
            <w:r>
              <w:rPr>
                <w:b/>
                <w:color w:val="000000"/>
                <w:sz w:val="28"/>
              </w:rPr>
              <w:t>-R-4, 1-единица, БЛОК А.</w:t>
            </w:r>
          </w:p>
        </w:tc>
      </w:tr>
      <w:tr w:rsidR="005F0741" w14:paraId="58C0BAD5" w14:textId="77777777" w:rsidTr="00B0651E">
        <w:tc>
          <w:tcPr>
            <w:tcW w:w="934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9891" w14:textId="77777777" w:rsidR="005F0741" w:rsidRDefault="005F0741" w:rsidP="005F074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3" w:lineRule="atLeast"/>
            </w:pPr>
            <w:proofErr w:type="spellStart"/>
            <w:r>
              <w:rPr>
                <w:color w:val="000000"/>
                <w:sz w:val="28"/>
              </w:rPr>
              <w:t>Шегебаев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Бакытжан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Балтабаевич</w:t>
            </w:r>
            <w:proofErr w:type="spellEnd"/>
          </w:p>
        </w:tc>
      </w:tr>
    </w:tbl>
    <w:p w14:paraId="11E4DDF3" w14:textId="77777777" w:rsidR="00232BC5" w:rsidRDefault="00232BC5">
      <w:bookmarkStart w:id="0" w:name="_GoBack"/>
      <w:bookmarkEnd w:id="0"/>
    </w:p>
    <w:sectPr w:rsidR="0023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85699"/>
    <w:multiLevelType w:val="hybridMultilevel"/>
    <w:tmpl w:val="FDB258DC"/>
    <w:lvl w:ilvl="0" w:tplc="572468AA">
      <w:start w:val="1"/>
      <w:numFmt w:val="decimal"/>
      <w:lvlText w:val="%1."/>
      <w:lvlJc w:val="left"/>
      <w:pPr>
        <w:ind w:left="720" w:hanging="360"/>
      </w:pPr>
    </w:lvl>
    <w:lvl w:ilvl="1" w:tplc="A94EAADA">
      <w:start w:val="1"/>
      <w:numFmt w:val="lowerLetter"/>
      <w:lvlText w:val="%2."/>
      <w:lvlJc w:val="left"/>
      <w:pPr>
        <w:ind w:left="1440" w:hanging="360"/>
      </w:pPr>
    </w:lvl>
    <w:lvl w:ilvl="2" w:tplc="E7BA6996">
      <w:start w:val="1"/>
      <w:numFmt w:val="lowerRoman"/>
      <w:lvlText w:val="%3."/>
      <w:lvlJc w:val="right"/>
      <w:pPr>
        <w:ind w:left="2160" w:hanging="360"/>
      </w:pPr>
    </w:lvl>
    <w:lvl w:ilvl="3" w:tplc="363C058E">
      <w:start w:val="1"/>
      <w:numFmt w:val="decimal"/>
      <w:lvlText w:val="%4."/>
      <w:lvlJc w:val="left"/>
      <w:pPr>
        <w:ind w:left="2880" w:hanging="360"/>
      </w:pPr>
    </w:lvl>
    <w:lvl w:ilvl="4" w:tplc="6C8229A0">
      <w:start w:val="1"/>
      <w:numFmt w:val="lowerLetter"/>
      <w:lvlText w:val="%5."/>
      <w:lvlJc w:val="left"/>
      <w:pPr>
        <w:ind w:left="3600" w:hanging="360"/>
      </w:pPr>
    </w:lvl>
    <w:lvl w:ilvl="5" w:tplc="328EDC50">
      <w:start w:val="1"/>
      <w:numFmt w:val="lowerRoman"/>
      <w:lvlText w:val="%6."/>
      <w:lvlJc w:val="right"/>
      <w:pPr>
        <w:ind w:left="4320" w:hanging="360"/>
      </w:pPr>
    </w:lvl>
    <w:lvl w:ilvl="6" w:tplc="9F169FAA">
      <w:start w:val="1"/>
      <w:numFmt w:val="decimal"/>
      <w:lvlText w:val="%7."/>
      <w:lvlJc w:val="left"/>
      <w:pPr>
        <w:ind w:left="5040" w:hanging="360"/>
      </w:pPr>
    </w:lvl>
    <w:lvl w:ilvl="7" w:tplc="E62A6050">
      <w:start w:val="1"/>
      <w:numFmt w:val="lowerLetter"/>
      <w:lvlText w:val="%8."/>
      <w:lvlJc w:val="left"/>
      <w:pPr>
        <w:ind w:left="5760" w:hanging="360"/>
      </w:pPr>
    </w:lvl>
    <w:lvl w:ilvl="8" w:tplc="5C30F69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C5"/>
    <w:rsid w:val="00232BC5"/>
    <w:rsid w:val="005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B969-D193-46F0-97A9-528B806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2025-05-28T05:44:00Z</dcterms:created>
  <dcterms:modified xsi:type="dcterms:W3CDTF">2025-05-28T05:44:00Z</dcterms:modified>
</cp:coreProperties>
</file>