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35" w:rsidRDefault="00994835" w:rsidP="00994835">
      <w:pPr>
        <w:pStyle w:val="3"/>
        <w:tabs>
          <w:tab w:val="left" w:pos="709"/>
        </w:tabs>
        <w:spacing w:before="0"/>
        <w:rPr>
          <w:rFonts w:ascii="Times New Roman" w:hAnsi="Times New Roman"/>
          <w:b/>
          <w:i w:val="0"/>
          <w:color w:val="auto"/>
        </w:rPr>
      </w:pPr>
      <w:r w:rsidRPr="00994835">
        <w:rPr>
          <w:rFonts w:ascii="Times New Roman" w:hAnsi="Times New Roman"/>
          <w:b/>
          <w:i w:val="0"/>
          <w:color w:val="auto"/>
        </w:rPr>
        <w:t>Внутренний конкурс среди государственных служащих для занятия вакантной административной государственной должности корпуса «Б»</w:t>
      </w:r>
    </w:p>
    <w:p w:rsidR="00994835" w:rsidRDefault="00994835" w:rsidP="00994835">
      <w:pPr>
        <w:jc w:val="both"/>
        <w:rPr>
          <w:lang w:eastAsia="ru-RU"/>
        </w:rPr>
      </w:pPr>
    </w:p>
    <w:p w:rsidR="00994835" w:rsidRPr="00994835" w:rsidRDefault="00994835" w:rsidP="00994835">
      <w:pPr>
        <w:ind w:firstLine="284"/>
        <w:jc w:val="both"/>
        <w:rPr>
          <w:rFonts w:ascii="Times New Roman" w:hAnsi="Times New Roman" w:cs="Times New Roman"/>
          <w:b/>
          <w:spacing w:val="2"/>
          <w:sz w:val="28"/>
          <w:szCs w:val="28"/>
          <w:lang w:val="kk-KZ"/>
        </w:rPr>
      </w:pPr>
      <w:r w:rsidRPr="00994835">
        <w:rPr>
          <w:rFonts w:ascii="Times New Roman" w:hAnsi="Times New Roman" w:cs="Times New Roman"/>
          <w:b/>
          <w:sz w:val="28"/>
          <w:szCs w:val="28"/>
        </w:rPr>
        <w:t>Общие квалификационные требования ко  всем участникам конкурс</w:t>
      </w:r>
      <w:r w:rsidRPr="00994835">
        <w:rPr>
          <w:rFonts w:ascii="Times New Roman" w:hAnsi="Times New Roman" w:cs="Times New Roman"/>
          <w:b/>
          <w:sz w:val="28"/>
          <w:szCs w:val="28"/>
          <w:lang w:val="kk-KZ"/>
        </w:rPr>
        <w:t>а</w:t>
      </w:r>
      <w:r w:rsidRPr="00994835">
        <w:rPr>
          <w:rFonts w:ascii="Times New Roman" w:hAnsi="Times New Roman" w:cs="Times New Roman"/>
          <w:b/>
          <w:sz w:val="28"/>
          <w:szCs w:val="28"/>
        </w:rPr>
        <w:t>:</w:t>
      </w:r>
      <w:bookmarkStart w:id="0" w:name="z256"/>
      <w:bookmarkEnd w:id="0"/>
      <w:r w:rsidRPr="00994835">
        <w:rPr>
          <w:rFonts w:ascii="Times New Roman" w:hAnsi="Times New Roman" w:cs="Times New Roman"/>
          <w:b/>
          <w:spacing w:val="2"/>
          <w:sz w:val="28"/>
          <w:szCs w:val="28"/>
          <w:lang w:val="kk-KZ"/>
        </w:rPr>
        <w:t xml:space="preserve">  </w:t>
      </w:r>
    </w:p>
    <w:p w:rsidR="00994835" w:rsidRDefault="00994835" w:rsidP="00994835">
      <w:pPr>
        <w:pStyle w:val="a3"/>
        <w:spacing w:before="0" w:after="0"/>
        <w:ind w:firstLine="567"/>
        <w:jc w:val="both"/>
        <w:rPr>
          <w:b/>
          <w:spacing w:val="2"/>
          <w:sz w:val="28"/>
          <w:szCs w:val="28"/>
        </w:rPr>
      </w:pPr>
      <w:r w:rsidRPr="00994835">
        <w:rPr>
          <w:b/>
          <w:sz w:val="28"/>
          <w:szCs w:val="28"/>
        </w:rPr>
        <w:t>Для категории С-</w:t>
      </w:r>
      <w:r w:rsidRPr="00994835">
        <w:rPr>
          <w:b/>
          <w:sz w:val="28"/>
          <w:szCs w:val="28"/>
          <w:lang w:val="en-US"/>
        </w:rPr>
        <w:t>R</w:t>
      </w:r>
      <w:r w:rsidRPr="00994835">
        <w:rPr>
          <w:b/>
          <w:sz w:val="28"/>
          <w:szCs w:val="28"/>
        </w:rPr>
        <w:t>-</w:t>
      </w:r>
      <w:r w:rsidR="008E39B3">
        <w:rPr>
          <w:b/>
          <w:sz w:val="28"/>
          <w:szCs w:val="28"/>
        </w:rPr>
        <w:t>4</w:t>
      </w:r>
      <w:r w:rsidRPr="00994835">
        <w:rPr>
          <w:b/>
          <w:spacing w:val="2"/>
          <w:sz w:val="28"/>
          <w:szCs w:val="28"/>
        </w:rPr>
        <w:t>   устанавливаются следующие требования:  </w:t>
      </w:r>
    </w:p>
    <w:p w:rsidR="001B037C" w:rsidRDefault="001B037C" w:rsidP="001B037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pacing w:val="2"/>
          <w:sz w:val="28"/>
        </w:rPr>
        <w:t xml:space="preserve">         </w:t>
      </w:r>
      <w:r w:rsidR="008E39B3" w:rsidRPr="008E39B3">
        <w:rPr>
          <w:rFonts w:ascii="Times New Roman" w:eastAsia="Times New Roman" w:hAnsi="Times New Roman" w:cs="Times New Roman"/>
          <w:spacing w:val="2"/>
          <w:sz w:val="28"/>
        </w:rPr>
        <w:t>П</w:t>
      </w:r>
      <w:r w:rsidRPr="008E39B3">
        <w:rPr>
          <w:rFonts w:ascii="Times New Roman" w:eastAsia="Times New Roman" w:hAnsi="Times New Roman" w:cs="Times New Roman"/>
          <w:sz w:val="28"/>
        </w:rPr>
        <w:t>о</w:t>
      </w:r>
      <w:r>
        <w:rPr>
          <w:rFonts w:ascii="Times New Roman" w:eastAsia="Times New Roman" w:hAnsi="Times New Roman" w:cs="Times New Roman"/>
          <w:sz w:val="28"/>
        </w:rPr>
        <w:t xml:space="preserve">слевузовское или высшее, допускается </w:t>
      </w:r>
      <w:proofErr w:type="spellStart"/>
      <w:r>
        <w:rPr>
          <w:rFonts w:ascii="Times New Roman" w:eastAsia="Times New Roman" w:hAnsi="Times New Roman" w:cs="Times New Roman"/>
          <w:sz w:val="28"/>
        </w:rPr>
        <w:t>послесреднее</w:t>
      </w:r>
      <w:proofErr w:type="spellEnd"/>
      <w:r>
        <w:rPr>
          <w:rFonts w:ascii="Times New Roman" w:eastAsia="Times New Roman" w:hAnsi="Times New Roman" w:cs="Times New Roman"/>
          <w:sz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1B037C" w:rsidRDefault="001B037C" w:rsidP="001B037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наличие следующих компетенций: </w:t>
      </w:r>
      <w:proofErr w:type="spellStart"/>
      <w:r>
        <w:rPr>
          <w:rFonts w:ascii="Times New Roman" w:eastAsia="Times New Roman" w:hAnsi="Times New Roman" w:cs="Times New Roman"/>
          <w:sz w:val="28"/>
        </w:rPr>
        <w:t>стрессоустойчивость</w:t>
      </w:r>
      <w:proofErr w:type="spellEnd"/>
      <w:r>
        <w:rPr>
          <w:rFonts w:ascii="Times New Roman" w:eastAsia="Times New Roman" w:hAnsi="Times New Roman" w:cs="Times New Roman"/>
          <w:sz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1B037C" w:rsidRDefault="001B037C" w:rsidP="001B037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опыт работы при наличии послевузовского или высшего образования не требуется.</w:t>
      </w:r>
    </w:p>
    <w:p w:rsidR="001B037C" w:rsidRPr="00B063BD" w:rsidRDefault="001B037C" w:rsidP="00994835">
      <w:pPr>
        <w:autoSpaceDE w:val="0"/>
        <w:autoSpaceDN w:val="0"/>
        <w:adjustRightInd w:val="0"/>
        <w:spacing w:after="0" w:line="240" w:lineRule="auto"/>
        <w:jc w:val="both"/>
        <w:rPr>
          <w:rFonts w:ascii="Times New Roman" w:eastAsia="Times New Roman" w:hAnsi="Times New Roman" w:cs="Times New Roman"/>
          <w:bCs/>
          <w:iCs/>
          <w:sz w:val="28"/>
          <w:szCs w:val="28"/>
        </w:rPr>
      </w:pPr>
    </w:p>
    <w:tbl>
      <w:tblPr>
        <w:tblW w:w="9337" w:type="dxa"/>
        <w:tblCellSpacing w:w="0" w:type="dxa"/>
        <w:tblCellMar>
          <w:top w:w="105" w:type="dxa"/>
          <w:left w:w="105" w:type="dxa"/>
          <w:bottom w:w="105" w:type="dxa"/>
          <w:right w:w="105" w:type="dxa"/>
        </w:tblCellMar>
        <w:tblLook w:val="00A0"/>
      </w:tblPr>
      <w:tblGrid>
        <w:gridCol w:w="3204"/>
        <w:gridCol w:w="3171"/>
        <w:gridCol w:w="2962"/>
      </w:tblGrid>
      <w:tr w:rsidR="00994835" w:rsidRPr="00994835" w:rsidTr="00E70096">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4835" w:rsidRPr="00994835" w:rsidRDefault="00994835" w:rsidP="00E70096">
            <w:pPr>
              <w:ind w:firstLine="709"/>
              <w:jc w:val="both"/>
              <w:rPr>
                <w:rFonts w:ascii="Times New Roman" w:hAnsi="Times New Roman" w:cs="Times New Roman"/>
                <w:b/>
                <w:bCs/>
                <w:i/>
                <w:sz w:val="28"/>
                <w:szCs w:val="28"/>
              </w:rPr>
            </w:pPr>
            <w:r w:rsidRPr="00994835">
              <w:rPr>
                <w:rFonts w:ascii="Times New Roman" w:hAnsi="Times New Roman" w:cs="Times New Roman"/>
                <w:sz w:val="28"/>
                <w:szCs w:val="28"/>
              </w:rPr>
              <w:t>Категория</w:t>
            </w:r>
          </w:p>
        </w:tc>
        <w:tc>
          <w:tcPr>
            <w:tcW w:w="613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94835" w:rsidRPr="00994835" w:rsidRDefault="00994835" w:rsidP="00E70096">
            <w:pPr>
              <w:jc w:val="both"/>
              <w:rPr>
                <w:rFonts w:ascii="Times New Roman" w:hAnsi="Times New Roman" w:cs="Times New Roman"/>
                <w:b/>
                <w:bCs/>
                <w:i/>
                <w:sz w:val="28"/>
                <w:szCs w:val="28"/>
              </w:rPr>
            </w:pPr>
            <w:r w:rsidRPr="00994835">
              <w:rPr>
                <w:rFonts w:ascii="Times New Roman" w:hAnsi="Times New Roman" w:cs="Times New Roman"/>
                <w:sz w:val="28"/>
                <w:szCs w:val="28"/>
              </w:rPr>
              <w:t>Должностей оклад в зависимости от выслуги лет</w:t>
            </w:r>
          </w:p>
        </w:tc>
      </w:tr>
      <w:tr w:rsidR="00994835" w:rsidRPr="00994835" w:rsidTr="00E70096">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994835" w:rsidRPr="00994835" w:rsidRDefault="00994835" w:rsidP="00E70096">
            <w:pPr>
              <w:ind w:firstLine="709"/>
              <w:jc w:val="both"/>
              <w:rPr>
                <w:rFonts w:ascii="Times New Roman" w:hAnsi="Times New Roman" w:cs="Times New Roman"/>
                <w:b/>
                <w:bCs/>
                <w:i/>
                <w:sz w:val="28"/>
                <w:szCs w:val="28"/>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4835" w:rsidRPr="00994835" w:rsidRDefault="00994835" w:rsidP="00E70096">
            <w:pPr>
              <w:ind w:firstLine="709"/>
              <w:jc w:val="both"/>
              <w:rPr>
                <w:rFonts w:ascii="Times New Roman" w:hAnsi="Times New Roman" w:cs="Times New Roman"/>
                <w:b/>
                <w:bCs/>
                <w:i/>
                <w:sz w:val="28"/>
                <w:szCs w:val="28"/>
                <w:lang w:val="en-US"/>
              </w:rPr>
            </w:pPr>
            <w:r w:rsidRPr="00994835">
              <w:rPr>
                <w:rFonts w:ascii="Times New Roman" w:hAnsi="Times New Roman" w:cs="Times New Roman"/>
                <w:sz w:val="28"/>
                <w:szCs w:val="28"/>
                <w:lang w:val="en-US"/>
              </w:rPr>
              <w:t>min</w:t>
            </w:r>
          </w:p>
        </w:tc>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94835" w:rsidRPr="00994835" w:rsidRDefault="00994835" w:rsidP="00E70096">
            <w:pPr>
              <w:ind w:firstLine="709"/>
              <w:jc w:val="both"/>
              <w:rPr>
                <w:rFonts w:ascii="Times New Roman" w:hAnsi="Times New Roman" w:cs="Times New Roman"/>
                <w:b/>
                <w:bCs/>
                <w:i/>
                <w:sz w:val="28"/>
                <w:szCs w:val="28"/>
                <w:lang w:val="en-US"/>
              </w:rPr>
            </w:pPr>
            <w:r w:rsidRPr="00994835">
              <w:rPr>
                <w:rFonts w:ascii="Times New Roman" w:hAnsi="Times New Roman" w:cs="Times New Roman"/>
                <w:sz w:val="28"/>
                <w:szCs w:val="28"/>
                <w:lang w:val="en-US"/>
              </w:rPr>
              <w:t>max</w:t>
            </w:r>
          </w:p>
        </w:tc>
      </w:tr>
      <w:tr w:rsidR="001B037C" w:rsidRPr="00994835" w:rsidTr="00E70096">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1B037C" w:rsidRDefault="001B037C" w:rsidP="008C6117">
            <w:pPr>
              <w:keepNext/>
              <w:widowControl w:val="0"/>
              <w:tabs>
                <w:tab w:val="left" w:pos="0"/>
                <w:tab w:val="left" w:pos="9923"/>
              </w:tabs>
              <w:spacing w:after="60" w:line="240" w:lineRule="auto"/>
              <w:jc w:val="center"/>
            </w:pPr>
            <w:r>
              <w:rPr>
                <w:rFonts w:ascii="Times New Roman" w:eastAsia="Times New Roman" w:hAnsi="Times New Roman" w:cs="Times New Roman"/>
                <w:b/>
                <w:sz w:val="28"/>
              </w:rPr>
              <w:t>С-R-4</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1B037C" w:rsidRDefault="001B037C" w:rsidP="008C6117">
            <w:pPr>
              <w:spacing w:after="0"/>
              <w:jc w:val="center"/>
            </w:pPr>
            <w:r>
              <w:rPr>
                <w:rFonts w:ascii="Times New Roman" w:eastAsia="Times New Roman" w:hAnsi="Times New Roman" w:cs="Times New Roman"/>
                <w:b/>
                <w:color w:val="000000"/>
                <w:sz w:val="28"/>
              </w:rPr>
              <w:t>95210</w:t>
            </w:r>
          </w:p>
        </w:tc>
        <w:tc>
          <w:tcPr>
            <w:tcW w:w="2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B037C" w:rsidRDefault="001B037C" w:rsidP="008C6117">
            <w:pPr>
              <w:spacing w:after="0"/>
              <w:jc w:val="center"/>
            </w:pPr>
            <w:r>
              <w:rPr>
                <w:rFonts w:ascii="Times New Roman" w:eastAsia="Times New Roman" w:hAnsi="Times New Roman" w:cs="Times New Roman"/>
                <w:b/>
                <w:color w:val="000000"/>
                <w:sz w:val="28"/>
              </w:rPr>
              <w:t>128834</w:t>
            </w:r>
          </w:p>
        </w:tc>
      </w:tr>
    </w:tbl>
    <w:p w:rsidR="00994835" w:rsidRPr="00994835" w:rsidRDefault="00994835" w:rsidP="00994835">
      <w:pPr>
        <w:pStyle w:val="a3"/>
        <w:spacing w:before="0" w:after="0"/>
        <w:ind w:firstLine="284"/>
        <w:jc w:val="both"/>
        <w:rPr>
          <w:b/>
          <w:spacing w:val="2"/>
          <w:sz w:val="28"/>
          <w:szCs w:val="28"/>
        </w:rPr>
      </w:pPr>
    </w:p>
    <w:p w:rsidR="000459B5" w:rsidRDefault="000459B5" w:rsidP="0081573F">
      <w:pPr>
        <w:widowControl w:val="0"/>
        <w:suppressAutoHyphens/>
        <w:spacing w:after="0" w:line="240" w:lineRule="auto"/>
        <w:ind w:firstLine="284"/>
        <w:jc w:val="both"/>
        <w:rPr>
          <w:rFonts w:ascii="Times New Roman" w:eastAsia="Times New Roman" w:hAnsi="Times New Roman" w:cs="Times New Roman"/>
          <w:b/>
          <w:sz w:val="28"/>
        </w:rPr>
      </w:pPr>
      <w:proofErr w:type="gramStart"/>
      <w:r>
        <w:rPr>
          <w:rFonts w:ascii="Times New Roman" w:eastAsia="Times New Roman" w:hAnsi="Times New Roman" w:cs="Times New Roman"/>
          <w:b/>
          <w:sz w:val="28"/>
        </w:rPr>
        <w:t xml:space="preserve">Управление государственных доходов по </w:t>
      </w:r>
      <w:proofErr w:type="spellStart"/>
      <w:r>
        <w:rPr>
          <w:rFonts w:ascii="Times New Roman" w:eastAsia="Times New Roman" w:hAnsi="Times New Roman" w:cs="Times New Roman"/>
          <w:b/>
          <w:sz w:val="28"/>
        </w:rPr>
        <w:t>Тюлькубасскому</w:t>
      </w:r>
      <w:proofErr w:type="spellEnd"/>
      <w:r>
        <w:rPr>
          <w:rFonts w:ascii="Times New Roman" w:eastAsia="Times New Roman" w:hAnsi="Times New Roman" w:cs="Times New Roman"/>
          <w:b/>
          <w:sz w:val="28"/>
        </w:rPr>
        <w:t xml:space="preserve"> району  Департамента государственных доходов по Туркестанской области Комитета государственных доходов Министерства финансов Республики Казахстан», Туркестанская область, с.Т.Рыскулова, улица Т.Рыскулова д.153, 2-этаж, телефон для справок 8(72538) 52-818, факс 8(72538) 52-727, электронный адрес </w:t>
      </w:r>
      <w:proofErr w:type="spellStart"/>
      <w:r w:rsidR="0030487C">
        <w:rPr>
          <w:rFonts w:ascii="Times New Roman" w:eastAsia="Times New Roman" w:hAnsi="Times New Roman" w:cs="Times New Roman"/>
          <w:b/>
          <w:color w:val="0000FF"/>
          <w:sz w:val="28"/>
          <w:u w:val="single"/>
          <w:lang w:val="en-US"/>
        </w:rPr>
        <w:t>gu</w:t>
      </w:r>
      <w:proofErr w:type="spellEnd"/>
      <w:r w:rsidR="0030487C" w:rsidRPr="0030487C">
        <w:rPr>
          <w:rFonts w:ascii="Times New Roman" w:eastAsia="Times New Roman" w:hAnsi="Times New Roman" w:cs="Times New Roman"/>
          <w:b/>
          <w:color w:val="0000FF"/>
          <w:sz w:val="28"/>
          <w:u w:val="single"/>
        </w:rPr>
        <w:t>.</w:t>
      </w:r>
      <w:proofErr w:type="spellStart"/>
      <w:r w:rsidR="0030487C">
        <w:rPr>
          <w:rFonts w:ascii="Times New Roman" w:eastAsia="Times New Roman" w:hAnsi="Times New Roman" w:cs="Times New Roman"/>
          <w:b/>
          <w:color w:val="0000FF"/>
          <w:sz w:val="28"/>
          <w:u w:val="single"/>
          <w:lang w:val="en-US"/>
        </w:rPr>
        <w:t>bilibaeva</w:t>
      </w:r>
      <w:proofErr w:type="spellEnd"/>
      <w:r w:rsidR="0030487C" w:rsidRPr="0030487C">
        <w:rPr>
          <w:rFonts w:ascii="Times New Roman" w:eastAsia="Times New Roman" w:hAnsi="Times New Roman" w:cs="Times New Roman"/>
          <w:b/>
          <w:color w:val="0000FF"/>
          <w:sz w:val="28"/>
          <w:u w:val="single"/>
        </w:rPr>
        <w:t>@</w:t>
      </w:r>
      <w:proofErr w:type="spellStart"/>
      <w:r w:rsidR="0030487C">
        <w:rPr>
          <w:rFonts w:ascii="Times New Roman" w:eastAsia="Times New Roman" w:hAnsi="Times New Roman" w:cs="Times New Roman"/>
          <w:b/>
          <w:color w:val="0000FF"/>
          <w:sz w:val="28"/>
          <w:u w:val="single"/>
          <w:lang w:val="en-US"/>
        </w:rPr>
        <w:t>kgd</w:t>
      </w:r>
      <w:proofErr w:type="spellEnd"/>
      <w:r w:rsidR="0030487C" w:rsidRPr="0030487C">
        <w:rPr>
          <w:rFonts w:ascii="Times New Roman" w:eastAsia="Times New Roman" w:hAnsi="Times New Roman" w:cs="Times New Roman"/>
          <w:b/>
          <w:color w:val="0000FF"/>
          <w:sz w:val="28"/>
          <w:u w:val="single"/>
        </w:rPr>
        <w:t>.</w:t>
      </w:r>
      <w:proofErr w:type="spellStart"/>
      <w:r w:rsidR="0030487C">
        <w:rPr>
          <w:rFonts w:ascii="Times New Roman" w:eastAsia="Times New Roman" w:hAnsi="Times New Roman" w:cs="Times New Roman"/>
          <w:b/>
          <w:color w:val="0000FF"/>
          <w:sz w:val="28"/>
          <w:u w:val="single"/>
          <w:lang w:val="en-US"/>
        </w:rPr>
        <w:t>gov</w:t>
      </w:r>
      <w:proofErr w:type="spellEnd"/>
      <w:r w:rsidR="0030487C" w:rsidRPr="0030487C">
        <w:rPr>
          <w:rFonts w:ascii="Times New Roman" w:eastAsia="Times New Roman" w:hAnsi="Times New Roman" w:cs="Times New Roman"/>
          <w:b/>
          <w:color w:val="0000FF"/>
          <w:sz w:val="28"/>
          <w:u w:val="single"/>
        </w:rPr>
        <w:t>.</w:t>
      </w:r>
      <w:proofErr w:type="spellStart"/>
      <w:r w:rsidR="0030487C">
        <w:rPr>
          <w:rFonts w:ascii="Times New Roman" w:eastAsia="Times New Roman" w:hAnsi="Times New Roman" w:cs="Times New Roman"/>
          <w:b/>
          <w:color w:val="0000FF"/>
          <w:sz w:val="28"/>
          <w:u w:val="single"/>
          <w:lang w:val="en-US"/>
        </w:rPr>
        <w:t>kz</w:t>
      </w:r>
      <w:proofErr w:type="spellEnd"/>
      <w:r>
        <w:rPr>
          <w:rFonts w:ascii="Times New Roman" w:eastAsia="Times New Roman" w:hAnsi="Times New Roman" w:cs="Times New Roman"/>
          <w:b/>
          <w:sz w:val="28"/>
        </w:rPr>
        <w:t>, объявляет внутренний конкурс на занятие вакантной административной государственной должности корпуса «Б».</w:t>
      </w:r>
      <w:proofErr w:type="gramEnd"/>
    </w:p>
    <w:p w:rsidR="001B037C" w:rsidRDefault="008E39B3" w:rsidP="001B037C">
      <w:pPr>
        <w:widowControl w:val="0"/>
        <w:suppressAutoHyphen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w:t>
      </w:r>
      <w:r w:rsidR="001B037C">
        <w:rPr>
          <w:rFonts w:ascii="Times New Roman" w:eastAsia="Times New Roman" w:hAnsi="Times New Roman" w:cs="Times New Roman"/>
          <w:b/>
          <w:sz w:val="28"/>
        </w:rPr>
        <w:t xml:space="preserve">.  Главный специалист отдела «Центр по приему и обработке информации налогоплательщиков и налоговой регистрации» управление Государственных доходов по </w:t>
      </w:r>
      <w:proofErr w:type="spellStart"/>
      <w:r w:rsidR="001B037C">
        <w:rPr>
          <w:rFonts w:ascii="Times New Roman" w:eastAsia="Times New Roman" w:hAnsi="Times New Roman" w:cs="Times New Roman"/>
          <w:b/>
          <w:sz w:val="28"/>
        </w:rPr>
        <w:t>Тюлькубасскому</w:t>
      </w:r>
      <w:proofErr w:type="spellEnd"/>
      <w:r w:rsidR="001B037C">
        <w:rPr>
          <w:rFonts w:ascii="Times New Roman" w:eastAsia="Times New Roman" w:hAnsi="Times New Roman" w:cs="Times New Roman"/>
          <w:b/>
          <w:sz w:val="28"/>
        </w:rPr>
        <w:t xml:space="preserve"> району департамента Государственных доходов по Туркестанской области</w:t>
      </w:r>
      <w:r w:rsidR="001B037C">
        <w:rPr>
          <w:rFonts w:ascii="Calibri" w:eastAsia="Calibri" w:hAnsi="Calibri" w:cs="Calibri"/>
          <w:b/>
          <w:sz w:val="28"/>
        </w:rPr>
        <w:t xml:space="preserve"> </w:t>
      </w:r>
      <w:r w:rsidR="001B037C">
        <w:rPr>
          <w:rFonts w:ascii="Times New Roman" w:eastAsia="Times New Roman" w:hAnsi="Times New Roman" w:cs="Times New Roman"/>
          <w:b/>
          <w:sz w:val="28"/>
        </w:rPr>
        <w:t xml:space="preserve"> категория С-R-4, 1-единица. </w:t>
      </w:r>
    </w:p>
    <w:p w:rsidR="001B037C" w:rsidRDefault="001B037C" w:rsidP="001B037C">
      <w:pPr>
        <w:spacing w:after="0" w:line="240" w:lineRule="auto"/>
        <w:ind w:right="141" w:firstLine="54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Функциональные обязанности:</w:t>
      </w:r>
      <w:r>
        <w:rPr>
          <w:rFonts w:ascii="Times New Roman" w:eastAsia="Times New Roman" w:hAnsi="Times New Roman" w:cs="Times New Roman"/>
          <w:sz w:val="28"/>
        </w:rPr>
        <w:t xml:space="preserve">  Соблюдение норм Налогового Кодекса, осуществляет работу за представлением  налоговой  отчетности    индивидуальными  </w:t>
      </w:r>
      <w:proofErr w:type="spellStart"/>
      <w:r>
        <w:rPr>
          <w:rFonts w:ascii="Times New Roman" w:eastAsia="Times New Roman" w:hAnsi="Times New Roman" w:cs="Times New Roman"/>
          <w:sz w:val="28"/>
        </w:rPr>
        <w:t>предпринимателми</w:t>
      </w:r>
      <w:proofErr w:type="spellEnd"/>
      <w:r>
        <w:rPr>
          <w:rFonts w:ascii="Times New Roman" w:eastAsia="Times New Roman" w:hAnsi="Times New Roman" w:cs="Times New Roman"/>
          <w:sz w:val="28"/>
        </w:rPr>
        <w:t xml:space="preserve"> и юридическими лицами. Осуществляет  своевременный прием  и  обработку   </w:t>
      </w:r>
      <w:proofErr w:type="gramStart"/>
      <w:r>
        <w:rPr>
          <w:rFonts w:ascii="Times New Roman" w:eastAsia="Times New Roman" w:hAnsi="Times New Roman" w:cs="Times New Roman"/>
          <w:sz w:val="28"/>
        </w:rPr>
        <w:t>заявлении</w:t>
      </w:r>
      <w:proofErr w:type="gramEnd"/>
      <w:r>
        <w:rPr>
          <w:rFonts w:ascii="Times New Roman" w:eastAsia="Times New Roman" w:hAnsi="Times New Roman" w:cs="Times New Roman"/>
          <w:sz w:val="28"/>
        </w:rPr>
        <w:t xml:space="preserve"> налогоплательщиков при регистрации и снятии с учета в качестве </w:t>
      </w:r>
      <w:r>
        <w:rPr>
          <w:rFonts w:ascii="Times New Roman" w:eastAsia="Times New Roman" w:hAnsi="Times New Roman" w:cs="Times New Roman"/>
          <w:sz w:val="28"/>
        </w:rPr>
        <w:lastRenderedPageBreak/>
        <w:t xml:space="preserve">индивидуального предпринимателя.  Выдача свидетельства регистрации индивидуального предпринимателя. Прием </w:t>
      </w:r>
      <w:proofErr w:type="gramStart"/>
      <w:r>
        <w:rPr>
          <w:rFonts w:ascii="Times New Roman" w:eastAsia="Times New Roman" w:hAnsi="Times New Roman" w:cs="Times New Roman"/>
          <w:sz w:val="28"/>
        </w:rPr>
        <w:t>заявлении</w:t>
      </w:r>
      <w:proofErr w:type="gramEnd"/>
      <w:r>
        <w:rPr>
          <w:rFonts w:ascii="Times New Roman" w:eastAsia="Times New Roman" w:hAnsi="Times New Roman" w:cs="Times New Roman"/>
          <w:sz w:val="28"/>
        </w:rPr>
        <w:t xml:space="preserve"> на постановку и снятие в качестве плательщика налога на добавленную стоимость и выдача свидетельства о постановке на учет по НДС. </w:t>
      </w:r>
      <w:proofErr w:type="spellStart"/>
      <w:r>
        <w:rPr>
          <w:rFonts w:ascii="Times New Roman" w:eastAsia="Times New Roman" w:hAnsi="Times New Roman" w:cs="Times New Roman"/>
          <w:sz w:val="28"/>
        </w:rPr>
        <w:t>Конроль</w:t>
      </w:r>
      <w:proofErr w:type="spellEnd"/>
      <w:r>
        <w:rPr>
          <w:rFonts w:ascii="Times New Roman" w:eastAsia="Times New Roman" w:hAnsi="Times New Roman" w:cs="Times New Roman"/>
          <w:sz w:val="28"/>
        </w:rPr>
        <w:t xml:space="preserve"> за проведением постоянной обработки документов непосредственно в журнале режима (Журнал ЦПО) в установленные сроки. Соблюдение регламентов по стандарту оказания государственных услуг. Функции контроля:  осуществляет </w:t>
      </w:r>
      <w:proofErr w:type="spellStart"/>
      <w:r>
        <w:rPr>
          <w:rFonts w:ascii="Times New Roman" w:eastAsia="Times New Roman" w:hAnsi="Times New Roman" w:cs="Times New Roman"/>
          <w:sz w:val="28"/>
        </w:rPr>
        <w:t>конроль</w:t>
      </w:r>
      <w:proofErr w:type="spellEnd"/>
      <w:r>
        <w:rPr>
          <w:rFonts w:ascii="Times New Roman" w:eastAsia="Times New Roman" w:hAnsi="Times New Roman" w:cs="Times New Roman"/>
          <w:sz w:val="28"/>
        </w:rPr>
        <w:t xml:space="preserve"> за своевременным представлением  налоговой  отчетности индивидуальными  </w:t>
      </w:r>
      <w:proofErr w:type="spellStart"/>
      <w:r>
        <w:rPr>
          <w:rFonts w:ascii="Times New Roman" w:eastAsia="Times New Roman" w:hAnsi="Times New Roman" w:cs="Times New Roman"/>
          <w:sz w:val="28"/>
        </w:rPr>
        <w:t>предпринимателми</w:t>
      </w:r>
      <w:proofErr w:type="spellEnd"/>
      <w:r>
        <w:rPr>
          <w:rFonts w:ascii="Times New Roman" w:eastAsia="Times New Roman" w:hAnsi="Times New Roman" w:cs="Times New Roman"/>
          <w:sz w:val="28"/>
        </w:rPr>
        <w:t xml:space="preserve"> и юридическими лицами.  </w:t>
      </w:r>
    </w:p>
    <w:p w:rsidR="001B037C" w:rsidRDefault="001B037C" w:rsidP="001B037C">
      <w:pPr>
        <w:tabs>
          <w:tab w:val="left" w:pos="93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Требования к участникам конкурса:</w:t>
      </w:r>
      <w:r>
        <w:rPr>
          <w:rFonts w:ascii="Times New Roman" w:eastAsia="Times New Roman" w:hAnsi="Times New Roman" w:cs="Times New Roman"/>
          <w:sz w:val="28"/>
        </w:rPr>
        <w:t xml:space="preserve"> Образование высшее: </w:t>
      </w:r>
      <w:r>
        <w:rPr>
          <w:rFonts w:ascii="Times New Roman" w:eastAsia="Times New Roman" w:hAnsi="Times New Roman" w:cs="Times New Roman"/>
          <w:color w:val="000000"/>
          <w:sz w:val="28"/>
        </w:rPr>
        <w:t xml:space="preserve">экономика и бизнес (экономика, </w:t>
      </w:r>
      <w:proofErr w:type="spellStart"/>
      <w:r>
        <w:rPr>
          <w:rFonts w:ascii="Times New Roman" w:eastAsia="Times New Roman" w:hAnsi="Times New Roman" w:cs="Times New Roman"/>
          <w:color w:val="000000"/>
          <w:sz w:val="28"/>
        </w:rPr>
        <w:t>финансы</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чет</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аудит,мировая</w:t>
      </w:r>
      <w:proofErr w:type="spellEnd"/>
      <w:r>
        <w:rPr>
          <w:rFonts w:ascii="Times New Roman" w:eastAsia="Times New Roman" w:hAnsi="Times New Roman" w:cs="Times New Roman"/>
          <w:color w:val="000000"/>
          <w:sz w:val="28"/>
        </w:rPr>
        <w:t xml:space="preserve"> экономика, менеджмент, маркетинг) право, правоведение,</w:t>
      </w:r>
      <w:r>
        <w:rPr>
          <w:rFonts w:ascii="Arial" w:eastAsia="Arial" w:hAnsi="Arial" w:cs="Arial"/>
          <w:b/>
          <w:i/>
          <w:sz w:val="28"/>
        </w:rPr>
        <w:t xml:space="preserve"> </w:t>
      </w:r>
      <w:r>
        <w:rPr>
          <w:rFonts w:ascii="Times New Roman" w:eastAsia="Times New Roman" w:hAnsi="Times New Roman" w:cs="Times New Roman"/>
          <w:sz w:val="28"/>
        </w:rPr>
        <w:t xml:space="preserve">государственное и местное управление, налоговое дело. </w:t>
      </w:r>
      <w:r>
        <w:rPr>
          <w:rFonts w:ascii="Times New Roman" w:eastAsia="Times New Roman" w:hAnsi="Times New Roman" w:cs="Times New Roman"/>
          <w:color w:val="000000"/>
          <w:sz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Pr>
          <w:rFonts w:ascii="Times New Roman" w:eastAsia="Times New Roman" w:hAnsi="Times New Roman" w:cs="Times New Roman"/>
          <w:sz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обеспечения прозрачности и объективности работы конкурсной комиссии на ее заседание приглашаются наблюдатели.</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Уведомление осуществляется по телефону или по электронной почте, указанным в объявлении о проведении конкурса.</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конкурса допускается приглашение экспертов.</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Pr>
          <w:rFonts w:ascii="Times New Roman" w:eastAsia="Times New Roman" w:hAnsi="Times New Roman" w:cs="Times New Roman"/>
          <w:sz w:val="28"/>
        </w:rPr>
        <w:t>маслихатов</w:t>
      </w:r>
      <w:proofErr w:type="spellEnd"/>
      <w:r>
        <w:rPr>
          <w:rFonts w:ascii="Times New Roman" w:eastAsia="Times New Roman" w:hAnsi="Times New Roman" w:cs="Times New Roman"/>
          <w:sz w:val="28"/>
        </w:rPr>
        <w:t>.</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Эксперты принимают участие в собеседовании, задают вопросы кандидатам, высказывают свое мнение о кандидатах членам конкурсной комиссии. </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Эксперты могут фиксировать ход собеседования с помощью собственных технических средств записи.</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участия во внутреннем конкурсе представляются следующие документы:</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заявление по форме, согласно приложению 2 к настоящим Правилам (далее – Заявление);</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 заверенный соответствующей службой управления персоналом не ранее чем за тридцать календарных дней до дня представления документов.</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2F6E44" w:rsidRDefault="002F6E44" w:rsidP="002F6E4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 </w:t>
      </w:r>
      <w:r>
        <w:rPr>
          <w:rFonts w:ascii="Times New Roman" w:eastAsia="Times New Roman" w:hAnsi="Times New Roman" w:cs="Times New Roman"/>
          <w:sz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2F6E44" w:rsidRDefault="002F6E44" w:rsidP="002F6E44">
      <w:pPr>
        <w:spacing w:after="0" w:line="240" w:lineRule="auto"/>
        <w:ind w:left="-14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Документы должны быть представлены в течение 3 рабочих дней, которые исчисляется со следующего рабочего дня после публикации объявления о проведении внутреннего конкурса на </w:t>
      </w:r>
      <w:proofErr w:type="spellStart"/>
      <w:r>
        <w:rPr>
          <w:rFonts w:ascii="Times New Roman" w:eastAsia="Times New Roman" w:hAnsi="Times New Roman" w:cs="Times New Roman"/>
          <w:sz w:val="28"/>
        </w:rPr>
        <w:t>интернет-ресурсе</w:t>
      </w:r>
      <w:proofErr w:type="spellEnd"/>
      <w:r>
        <w:rPr>
          <w:rFonts w:ascii="Times New Roman" w:eastAsia="Times New Roman" w:hAnsi="Times New Roman" w:cs="Times New Roman"/>
          <w:sz w:val="28"/>
        </w:rPr>
        <w:t xml:space="preserve"> уполномоченного органа.</w:t>
      </w:r>
    </w:p>
    <w:p w:rsidR="002F6E44" w:rsidRDefault="002F6E44" w:rsidP="002F6E44">
      <w:pPr>
        <w:widowControl w:val="0"/>
        <w:suppressAutoHyphens/>
        <w:spacing w:after="0" w:line="240" w:lineRule="auto"/>
        <w:ind w:left="-142" w:firstLine="42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Прием документов по адресу: индекс 161300, Туркестанская область, с.Т.Рыскулова, улица Т.Рыскулова 153, 2-этаж, телефон для справок 8(72538) 52-727, 8(72538) 52-818 факс 8(72538) 52-727.электронный адрес  </w:t>
      </w:r>
      <w:proofErr w:type="spellStart"/>
      <w:r w:rsidR="0030487C">
        <w:rPr>
          <w:rFonts w:ascii="Times New Roman" w:eastAsia="Times New Roman" w:hAnsi="Times New Roman" w:cs="Times New Roman"/>
          <w:b/>
          <w:color w:val="0000FF"/>
          <w:sz w:val="28"/>
          <w:u w:val="single"/>
          <w:lang w:val="en-US"/>
        </w:rPr>
        <w:t>gu</w:t>
      </w:r>
      <w:proofErr w:type="spellEnd"/>
      <w:r w:rsidR="0030487C" w:rsidRPr="0030487C">
        <w:rPr>
          <w:rFonts w:ascii="Times New Roman" w:eastAsia="Times New Roman" w:hAnsi="Times New Roman" w:cs="Times New Roman"/>
          <w:b/>
          <w:color w:val="0000FF"/>
          <w:sz w:val="28"/>
          <w:u w:val="single"/>
        </w:rPr>
        <w:t>.</w:t>
      </w:r>
      <w:proofErr w:type="spellStart"/>
      <w:r w:rsidR="0030487C">
        <w:rPr>
          <w:rFonts w:ascii="Times New Roman" w:eastAsia="Times New Roman" w:hAnsi="Times New Roman" w:cs="Times New Roman"/>
          <w:b/>
          <w:color w:val="0000FF"/>
          <w:sz w:val="28"/>
          <w:u w:val="single"/>
          <w:lang w:val="en-US"/>
        </w:rPr>
        <w:t>bilibaeva</w:t>
      </w:r>
      <w:proofErr w:type="spellEnd"/>
      <w:r w:rsidR="0030487C" w:rsidRPr="0030487C">
        <w:rPr>
          <w:rFonts w:ascii="Times New Roman" w:eastAsia="Times New Roman" w:hAnsi="Times New Roman" w:cs="Times New Roman"/>
          <w:b/>
          <w:color w:val="0000FF"/>
          <w:sz w:val="28"/>
          <w:u w:val="single"/>
        </w:rPr>
        <w:t>@</w:t>
      </w:r>
      <w:proofErr w:type="spellStart"/>
      <w:r w:rsidR="0030487C">
        <w:rPr>
          <w:rFonts w:ascii="Times New Roman" w:eastAsia="Times New Roman" w:hAnsi="Times New Roman" w:cs="Times New Roman"/>
          <w:b/>
          <w:color w:val="0000FF"/>
          <w:sz w:val="28"/>
          <w:u w:val="single"/>
          <w:lang w:val="en-US"/>
        </w:rPr>
        <w:t>kgd</w:t>
      </w:r>
      <w:proofErr w:type="spellEnd"/>
      <w:r w:rsidR="0030487C" w:rsidRPr="0030487C">
        <w:rPr>
          <w:rFonts w:ascii="Times New Roman" w:eastAsia="Times New Roman" w:hAnsi="Times New Roman" w:cs="Times New Roman"/>
          <w:b/>
          <w:color w:val="0000FF"/>
          <w:sz w:val="28"/>
          <w:u w:val="single"/>
        </w:rPr>
        <w:t>.</w:t>
      </w:r>
      <w:proofErr w:type="spellStart"/>
      <w:r w:rsidR="0030487C">
        <w:rPr>
          <w:rFonts w:ascii="Times New Roman" w:eastAsia="Times New Roman" w:hAnsi="Times New Roman" w:cs="Times New Roman"/>
          <w:b/>
          <w:color w:val="0000FF"/>
          <w:sz w:val="28"/>
          <w:u w:val="single"/>
          <w:lang w:val="en-US"/>
        </w:rPr>
        <w:t>gov</w:t>
      </w:r>
      <w:proofErr w:type="spellEnd"/>
      <w:r w:rsidR="0030487C" w:rsidRPr="0030487C">
        <w:rPr>
          <w:rFonts w:ascii="Times New Roman" w:eastAsia="Times New Roman" w:hAnsi="Times New Roman" w:cs="Times New Roman"/>
          <w:b/>
          <w:color w:val="0000FF"/>
          <w:sz w:val="28"/>
          <w:u w:val="single"/>
        </w:rPr>
        <w:t>.</w:t>
      </w:r>
      <w:proofErr w:type="spellStart"/>
      <w:r w:rsidR="0030487C">
        <w:rPr>
          <w:rFonts w:ascii="Times New Roman" w:eastAsia="Times New Roman" w:hAnsi="Times New Roman" w:cs="Times New Roman"/>
          <w:b/>
          <w:color w:val="0000FF"/>
          <w:sz w:val="28"/>
          <w:u w:val="single"/>
          <w:lang w:val="en-US"/>
        </w:rPr>
        <w:t>kz</w:t>
      </w:r>
      <w:proofErr w:type="spellEnd"/>
      <w:r>
        <w:rPr>
          <w:rFonts w:ascii="Times New Roman" w:eastAsia="Times New Roman" w:hAnsi="Times New Roman" w:cs="Times New Roman"/>
          <w:b/>
          <w:sz w:val="28"/>
        </w:rPr>
        <w:t xml:space="preserve">.   </w:t>
      </w:r>
    </w:p>
    <w:p w:rsidR="002F6E44" w:rsidRDefault="002F6E44" w:rsidP="002F6E44">
      <w:pPr>
        <w:tabs>
          <w:tab w:val="left" w:pos="9923"/>
        </w:tabs>
        <w:spacing w:after="0" w:line="240" w:lineRule="auto"/>
        <w:ind w:left="-142" w:firstLine="14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Лица, изъявившие желание участвовать </w:t>
      </w:r>
      <w:r w:rsidRPr="00385EB8">
        <w:rPr>
          <w:rFonts w:ascii="Times New Roman" w:eastAsia="Times New Roman" w:hAnsi="Times New Roman" w:cs="Times New Roman"/>
          <w:sz w:val="28"/>
        </w:rPr>
        <w:t>во внутреннем</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spellStart"/>
      <w:r>
        <w:rPr>
          <w:rFonts w:ascii="Times New Roman" w:eastAsia="Times New Roman" w:hAnsi="Times New Roman" w:cs="Times New Roman"/>
          <w:sz w:val="28"/>
        </w:rPr>
        <w:t>Е-gov</w:t>
      </w:r>
      <w:proofErr w:type="spellEnd"/>
      <w:r>
        <w:rPr>
          <w:rFonts w:ascii="Times New Roman" w:eastAsia="Times New Roman" w:hAnsi="Times New Roman" w:cs="Times New Roman"/>
          <w:sz w:val="28"/>
        </w:rPr>
        <w:t>» в сроки приема документов.</w:t>
      </w:r>
    </w:p>
    <w:p w:rsidR="002F6E44" w:rsidRDefault="002F6E44" w:rsidP="002F6E44">
      <w:pPr>
        <w:spacing w:after="0" w:line="240" w:lineRule="auto"/>
        <w:ind w:left="-142" w:firstLine="851"/>
        <w:jc w:val="both"/>
        <w:rPr>
          <w:rFonts w:ascii="Times New Roman" w:eastAsia="Times New Roman" w:hAnsi="Times New Roman" w:cs="Times New Roman"/>
          <w:sz w:val="28"/>
        </w:rPr>
      </w:pPr>
      <w:r>
        <w:rPr>
          <w:rFonts w:ascii="Times New Roman" w:eastAsia="Times New Roman" w:hAnsi="Times New Roman" w:cs="Times New Roman"/>
          <w:sz w:val="28"/>
        </w:rPr>
        <w:t>Служба управления персоналом (кадровая служба)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пункту 4 статьи 17 Закона, а также условиям поступления на государственную службу, предусмотренным статьей 16 Закона и принимает решение о допуске участников конкурса к собеседованию.</w:t>
      </w:r>
    </w:p>
    <w:p w:rsidR="002F6E44" w:rsidRDefault="002F6E44" w:rsidP="002F6E44">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F6E44" w:rsidRDefault="002F6E44" w:rsidP="002F6E44">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Список кандидатов, допущенных к собеседованию, и график проведения собеседования размещаются на </w:t>
      </w:r>
      <w:proofErr w:type="spellStart"/>
      <w:r>
        <w:rPr>
          <w:rFonts w:ascii="Times New Roman" w:eastAsia="Times New Roman" w:hAnsi="Times New Roman" w:cs="Times New Roman"/>
          <w:sz w:val="28"/>
        </w:rPr>
        <w:t>интернет-ресурсе</w:t>
      </w:r>
      <w:proofErr w:type="spellEnd"/>
      <w:r>
        <w:rPr>
          <w:rFonts w:ascii="Times New Roman" w:eastAsia="Times New Roman" w:hAnsi="Times New Roman" w:cs="Times New Roman"/>
          <w:sz w:val="28"/>
        </w:rPr>
        <w:t xml:space="preserve"> государственного органа, объявившего конкурс,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w:t>
      </w: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spacing w:after="0" w:line="240" w:lineRule="auto"/>
        <w:rPr>
          <w:rFonts w:ascii="Calibri" w:eastAsia="Calibri" w:hAnsi="Calibri" w:cs="Calibri"/>
          <w:b/>
          <w:i/>
          <w:lang w:val="kk-KZ"/>
        </w:rPr>
      </w:pPr>
    </w:p>
    <w:p w:rsidR="002F6E44" w:rsidRDefault="002F6E44" w:rsidP="002F6E44">
      <w:pPr>
        <w:pStyle w:val="FR1"/>
        <w:spacing w:after="0"/>
        <w:ind w:left="-426" w:right="141" w:firstLine="426"/>
        <w:jc w:val="both"/>
        <w:rPr>
          <w:rFonts w:ascii="Times New Roman" w:hAnsi="Times New Roman"/>
          <w:b w:val="0"/>
          <w:i w:val="0"/>
          <w:sz w:val="28"/>
          <w:szCs w:val="28"/>
          <w:lang w:val="kk-KZ"/>
        </w:rPr>
      </w:pPr>
    </w:p>
    <w:p w:rsidR="00A1604E" w:rsidRDefault="00A1604E" w:rsidP="002F6E44">
      <w:pPr>
        <w:pStyle w:val="FR1"/>
        <w:spacing w:after="0"/>
        <w:ind w:left="-426" w:right="141" w:firstLine="426"/>
        <w:jc w:val="both"/>
        <w:rPr>
          <w:rFonts w:ascii="Times New Roman" w:hAnsi="Times New Roman"/>
          <w:b w:val="0"/>
          <w:i w:val="0"/>
          <w:sz w:val="28"/>
          <w:szCs w:val="28"/>
          <w:lang w:val="kk-KZ"/>
        </w:rPr>
      </w:pPr>
    </w:p>
    <w:p w:rsidR="00A1604E" w:rsidRDefault="00A1604E" w:rsidP="002F6E44">
      <w:pPr>
        <w:pStyle w:val="FR1"/>
        <w:spacing w:after="0"/>
        <w:ind w:left="-426" w:right="141" w:firstLine="426"/>
        <w:jc w:val="both"/>
        <w:rPr>
          <w:rFonts w:ascii="Times New Roman" w:hAnsi="Times New Roman"/>
          <w:b w:val="0"/>
          <w:i w:val="0"/>
          <w:sz w:val="28"/>
          <w:szCs w:val="28"/>
          <w:lang w:val="kk-KZ"/>
        </w:rPr>
      </w:pPr>
    </w:p>
    <w:p w:rsidR="00A1604E" w:rsidRDefault="00A1604E" w:rsidP="002F6E44">
      <w:pPr>
        <w:pStyle w:val="FR1"/>
        <w:spacing w:after="0"/>
        <w:ind w:left="-426" w:right="141" w:firstLine="426"/>
        <w:jc w:val="both"/>
        <w:rPr>
          <w:rFonts w:ascii="Times New Roman" w:hAnsi="Times New Roman"/>
          <w:b w:val="0"/>
          <w:i w:val="0"/>
          <w:sz w:val="28"/>
          <w:szCs w:val="28"/>
          <w:lang w:val="kk-KZ"/>
        </w:rPr>
      </w:pPr>
    </w:p>
    <w:p w:rsidR="00A1604E" w:rsidRDefault="00A1604E" w:rsidP="002F6E44">
      <w:pPr>
        <w:pStyle w:val="FR1"/>
        <w:spacing w:after="0"/>
        <w:ind w:left="-426" w:right="141" w:firstLine="426"/>
        <w:jc w:val="both"/>
        <w:rPr>
          <w:rFonts w:ascii="Times New Roman" w:hAnsi="Times New Roman"/>
          <w:b w:val="0"/>
          <w:i w:val="0"/>
          <w:sz w:val="28"/>
          <w:szCs w:val="28"/>
          <w:lang w:val="kk-KZ"/>
        </w:rPr>
      </w:pPr>
    </w:p>
    <w:p w:rsidR="00A1604E" w:rsidRDefault="00A1604E" w:rsidP="002F6E44">
      <w:pPr>
        <w:pStyle w:val="FR1"/>
        <w:spacing w:after="0"/>
        <w:ind w:left="-426" w:right="141" w:firstLine="426"/>
        <w:jc w:val="both"/>
        <w:rPr>
          <w:rFonts w:ascii="Times New Roman" w:hAnsi="Times New Roman"/>
          <w:b w:val="0"/>
          <w:i w:val="0"/>
          <w:sz w:val="28"/>
          <w:szCs w:val="28"/>
          <w:lang w:val="kk-KZ"/>
        </w:rPr>
      </w:pPr>
    </w:p>
    <w:p w:rsidR="00A1604E" w:rsidRDefault="00A1604E"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1B037C" w:rsidRDefault="001B037C" w:rsidP="002F6E44">
      <w:pPr>
        <w:pStyle w:val="FR1"/>
        <w:spacing w:after="0"/>
        <w:ind w:left="-426" w:right="141" w:firstLine="426"/>
        <w:jc w:val="both"/>
        <w:rPr>
          <w:rFonts w:ascii="Times New Roman" w:hAnsi="Times New Roman"/>
          <w:b w:val="0"/>
          <w:i w:val="0"/>
          <w:sz w:val="28"/>
          <w:szCs w:val="28"/>
          <w:lang w:val="kk-KZ"/>
        </w:rPr>
      </w:pPr>
    </w:p>
    <w:p w:rsidR="00A1604E" w:rsidRDefault="00A1604E" w:rsidP="002F6E44">
      <w:pPr>
        <w:pStyle w:val="FR1"/>
        <w:spacing w:after="0"/>
        <w:ind w:left="-426" w:right="141" w:firstLine="426"/>
        <w:jc w:val="both"/>
        <w:rPr>
          <w:rFonts w:ascii="Times New Roman" w:hAnsi="Times New Roman"/>
          <w:b w:val="0"/>
          <w:i w:val="0"/>
          <w:sz w:val="28"/>
          <w:szCs w:val="28"/>
          <w:lang w:val="kk-KZ"/>
        </w:rPr>
      </w:pPr>
    </w:p>
    <w:p w:rsidR="00A1604E" w:rsidRDefault="00A1604E" w:rsidP="002F6E44">
      <w:pPr>
        <w:pStyle w:val="FR1"/>
        <w:spacing w:after="0"/>
        <w:ind w:left="-426" w:right="141" w:firstLine="426"/>
        <w:jc w:val="both"/>
        <w:rPr>
          <w:rFonts w:ascii="Times New Roman" w:hAnsi="Times New Roman"/>
          <w:b w:val="0"/>
          <w:i w:val="0"/>
          <w:sz w:val="28"/>
          <w:szCs w:val="28"/>
          <w:lang w:val="kk-KZ"/>
        </w:rPr>
      </w:pPr>
    </w:p>
    <w:p w:rsidR="00A1604E" w:rsidRPr="00A1604E" w:rsidRDefault="00A1604E" w:rsidP="00A1604E">
      <w:pPr>
        <w:pStyle w:val="a6"/>
        <w:ind w:left="5664"/>
        <w:rPr>
          <w:rFonts w:ascii="Times New Roman" w:hAnsi="Times New Roman"/>
          <w:b/>
          <w:i/>
          <w:sz w:val="24"/>
          <w:szCs w:val="24"/>
        </w:rPr>
      </w:pPr>
      <w:r w:rsidRPr="00A1604E">
        <w:rPr>
          <w:rFonts w:ascii="Times New Roman" w:hAnsi="Times New Roman"/>
          <w:sz w:val="24"/>
          <w:szCs w:val="24"/>
        </w:rPr>
        <w:t>Приложение 2</w:t>
      </w:r>
    </w:p>
    <w:p w:rsidR="00A1604E" w:rsidRPr="00A1604E" w:rsidRDefault="00A1604E" w:rsidP="00A1604E">
      <w:pPr>
        <w:pStyle w:val="a6"/>
        <w:ind w:left="5664"/>
        <w:rPr>
          <w:rFonts w:ascii="Times New Roman" w:hAnsi="Times New Roman"/>
          <w:b/>
          <w:i/>
          <w:sz w:val="24"/>
          <w:szCs w:val="24"/>
        </w:rPr>
      </w:pPr>
      <w:r w:rsidRPr="00A1604E">
        <w:rPr>
          <w:rFonts w:ascii="Times New Roman" w:hAnsi="Times New Roman"/>
          <w:sz w:val="24"/>
          <w:szCs w:val="24"/>
        </w:rPr>
        <w:t>к Правилам проведения конкурса на занятие административной</w:t>
      </w:r>
    </w:p>
    <w:p w:rsidR="00A1604E" w:rsidRPr="00A1604E" w:rsidRDefault="00A1604E" w:rsidP="00A1604E">
      <w:pPr>
        <w:pStyle w:val="a6"/>
        <w:ind w:left="5664"/>
        <w:rPr>
          <w:rFonts w:ascii="Times New Roman" w:hAnsi="Times New Roman"/>
          <w:b/>
          <w:i/>
          <w:sz w:val="24"/>
          <w:szCs w:val="24"/>
        </w:rPr>
      </w:pPr>
      <w:r w:rsidRPr="00A1604E">
        <w:rPr>
          <w:rFonts w:ascii="Times New Roman" w:hAnsi="Times New Roman"/>
          <w:sz w:val="24"/>
          <w:szCs w:val="24"/>
        </w:rPr>
        <w:t>государственной должности корпуса «Б»</w:t>
      </w:r>
    </w:p>
    <w:p w:rsidR="00A1604E" w:rsidRPr="00A1604E" w:rsidRDefault="00A1604E" w:rsidP="00A1604E">
      <w:pPr>
        <w:pStyle w:val="a6"/>
        <w:rPr>
          <w:rFonts w:ascii="Times New Roman" w:hAnsi="Times New Roman"/>
          <w:b/>
          <w:i/>
          <w:sz w:val="24"/>
          <w:szCs w:val="24"/>
        </w:rPr>
      </w:pPr>
    </w:p>
    <w:p w:rsidR="00A1604E" w:rsidRPr="00A1604E" w:rsidRDefault="00A1604E" w:rsidP="00A1604E">
      <w:pPr>
        <w:pStyle w:val="a6"/>
        <w:jc w:val="right"/>
        <w:rPr>
          <w:rFonts w:ascii="Times New Roman" w:hAnsi="Times New Roman"/>
          <w:b/>
          <w:i/>
          <w:sz w:val="24"/>
          <w:szCs w:val="24"/>
        </w:rPr>
      </w:pPr>
      <w:r w:rsidRPr="00A1604E">
        <w:rPr>
          <w:rFonts w:ascii="Times New Roman" w:hAnsi="Times New Roman"/>
          <w:sz w:val="24"/>
          <w:szCs w:val="24"/>
        </w:rPr>
        <w:t>___________________________________</w:t>
      </w:r>
    </w:p>
    <w:p w:rsidR="00A1604E" w:rsidRPr="00A1604E" w:rsidRDefault="00A1604E" w:rsidP="00A1604E">
      <w:pPr>
        <w:pStyle w:val="a6"/>
        <w:jc w:val="right"/>
        <w:rPr>
          <w:rFonts w:ascii="Times New Roman" w:hAnsi="Times New Roman"/>
          <w:b/>
          <w:i/>
          <w:sz w:val="24"/>
          <w:szCs w:val="24"/>
        </w:rPr>
      </w:pPr>
    </w:p>
    <w:p w:rsidR="00A1604E" w:rsidRPr="00A1604E" w:rsidRDefault="00A1604E" w:rsidP="00A1604E">
      <w:pPr>
        <w:pStyle w:val="a6"/>
        <w:jc w:val="right"/>
        <w:rPr>
          <w:rFonts w:ascii="Times New Roman" w:hAnsi="Times New Roman"/>
          <w:b/>
          <w:i/>
          <w:sz w:val="24"/>
          <w:szCs w:val="24"/>
        </w:rPr>
      </w:pPr>
      <w:r w:rsidRPr="00A1604E">
        <w:rPr>
          <w:rFonts w:ascii="Times New Roman" w:hAnsi="Times New Roman"/>
          <w:sz w:val="24"/>
          <w:szCs w:val="24"/>
        </w:rPr>
        <w:t>___________________________________</w:t>
      </w:r>
    </w:p>
    <w:p w:rsidR="00A1604E" w:rsidRPr="00A1604E" w:rsidRDefault="00A1604E" w:rsidP="00A1604E">
      <w:pPr>
        <w:pStyle w:val="a6"/>
        <w:jc w:val="right"/>
        <w:rPr>
          <w:rFonts w:ascii="Times New Roman" w:hAnsi="Times New Roman"/>
          <w:b/>
          <w:i/>
          <w:sz w:val="24"/>
          <w:szCs w:val="24"/>
        </w:rPr>
      </w:pPr>
    </w:p>
    <w:p w:rsidR="00A1604E" w:rsidRPr="00A1604E" w:rsidRDefault="00A1604E" w:rsidP="00A1604E">
      <w:pPr>
        <w:pStyle w:val="a6"/>
        <w:jc w:val="right"/>
        <w:rPr>
          <w:rFonts w:ascii="Times New Roman" w:hAnsi="Times New Roman"/>
          <w:b/>
          <w:i/>
          <w:sz w:val="24"/>
          <w:szCs w:val="24"/>
        </w:rPr>
      </w:pPr>
      <w:r w:rsidRPr="00A1604E">
        <w:rPr>
          <w:rFonts w:ascii="Times New Roman" w:hAnsi="Times New Roman"/>
          <w:sz w:val="24"/>
          <w:szCs w:val="24"/>
        </w:rPr>
        <w:t>__________________________________</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 xml:space="preserve">                                                                                  (государственный орган)</w:t>
      </w:r>
    </w:p>
    <w:p w:rsidR="00A1604E" w:rsidRPr="00A1604E" w:rsidRDefault="00A1604E" w:rsidP="00A1604E">
      <w:pPr>
        <w:pStyle w:val="a6"/>
        <w:rPr>
          <w:rFonts w:ascii="Times New Roman" w:hAnsi="Times New Roman"/>
          <w:b/>
          <w:i/>
          <w:sz w:val="24"/>
          <w:szCs w:val="24"/>
        </w:rPr>
      </w:pPr>
    </w:p>
    <w:p w:rsidR="00A1604E" w:rsidRPr="00A1604E" w:rsidRDefault="00A1604E" w:rsidP="00A1604E">
      <w:pPr>
        <w:pStyle w:val="a6"/>
        <w:rPr>
          <w:rFonts w:ascii="Times New Roman" w:hAnsi="Times New Roman"/>
          <w:b/>
          <w:i/>
          <w:sz w:val="24"/>
          <w:szCs w:val="24"/>
        </w:rPr>
      </w:pPr>
    </w:p>
    <w:p w:rsidR="00A1604E" w:rsidRPr="00A1604E" w:rsidRDefault="00A1604E" w:rsidP="00A1604E">
      <w:pPr>
        <w:pStyle w:val="a6"/>
        <w:rPr>
          <w:rFonts w:ascii="Times New Roman" w:hAnsi="Times New Roman"/>
          <w:b/>
          <w:i/>
          <w:sz w:val="24"/>
          <w:szCs w:val="24"/>
        </w:rPr>
      </w:pPr>
    </w:p>
    <w:p w:rsidR="00A1604E" w:rsidRPr="00A1604E" w:rsidRDefault="00A1604E" w:rsidP="00A1604E">
      <w:pPr>
        <w:pStyle w:val="a6"/>
        <w:rPr>
          <w:rFonts w:ascii="Times New Roman" w:hAnsi="Times New Roman"/>
          <w:b/>
          <w:i/>
          <w:sz w:val="24"/>
          <w:szCs w:val="24"/>
        </w:rPr>
      </w:pPr>
    </w:p>
    <w:p w:rsidR="00A1604E" w:rsidRPr="00A1604E" w:rsidRDefault="00A1604E" w:rsidP="00A1604E">
      <w:pPr>
        <w:pStyle w:val="a6"/>
        <w:jc w:val="center"/>
        <w:rPr>
          <w:rFonts w:ascii="Times New Roman" w:hAnsi="Times New Roman"/>
          <w:b/>
          <w:i/>
          <w:sz w:val="24"/>
          <w:szCs w:val="24"/>
        </w:rPr>
      </w:pPr>
      <w:r w:rsidRPr="00A1604E">
        <w:rPr>
          <w:rFonts w:ascii="Times New Roman" w:hAnsi="Times New Roman"/>
          <w:sz w:val="24"/>
          <w:szCs w:val="24"/>
        </w:rPr>
        <w:t>Заявление</w:t>
      </w:r>
    </w:p>
    <w:p w:rsidR="00A1604E" w:rsidRPr="00A1604E" w:rsidRDefault="00A1604E" w:rsidP="00A1604E">
      <w:pPr>
        <w:pStyle w:val="a6"/>
        <w:rPr>
          <w:rFonts w:ascii="Times New Roman" w:hAnsi="Times New Roman"/>
          <w:b/>
          <w:i/>
          <w:sz w:val="24"/>
          <w:szCs w:val="24"/>
        </w:rPr>
      </w:pPr>
    </w:p>
    <w:p w:rsidR="00A1604E" w:rsidRPr="00A1604E" w:rsidRDefault="00A1604E" w:rsidP="00A1604E">
      <w:pPr>
        <w:pStyle w:val="a6"/>
        <w:ind w:firstLine="708"/>
        <w:jc w:val="both"/>
        <w:rPr>
          <w:rFonts w:ascii="Times New Roman" w:hAnsi="Times New Roman"/>
          <w:b/>
          <w:i/>
          <w:sz w:val="24"/>
          <w:szCs w:val="24"/>
        </w:rPr>
      </w:pPr>
      <w:r w:rsidRPr="00A1604E">
        <w:rPr>
          <w:rFonts w:ascii="Times New Roman" w:hAnsi="Times New Roman"/>
          <w:sz w:val="24"/>
          <w:szCs w:val="24"/>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A1604E" w:rsidRPr="00A1604E" w:rsidRDefault="00A1604E" w:rsidP="00A1604E">
      <w:pPr>
        <w:pStyle w:val="a6"/>
        <w:ind w:firstLine="708"/>
        <w:jc w:val="both"/>
        <w:rPr>
          <w:rFonts w:ascii="Times New Roman" w:hAnsi="Times New Roman"/>
          <w:b/>
          <w:i/>
          <w:sz w:val="24"/>
          <w:szCs w:val="24"/>
        </w:rPr>
      </w:pPr>
      <w:r w:rsidRPr="00A1604E">
        <w:rPr>
          <w:rFonts w:ascii="Times New Roman" w:hAnsi="Times New Roman"/>
          <w:sz w:val="24"/>
          <w:szCs w:val="24"/>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A1604E" w:rsidRPr="00A1604E" w:rsidRDefault="00A1604E" w:rsidP="00A1604E">
      <w:pPr>
        <w:pStyle w:val="a6"/>
        <w:ind w:firstLine="708"/>
        <w:jc w:val="both"/>
        <w:rPr>
          <w:rFonts w:ascii="Times New Roman" w:hAnsi="Times New Roman"/>
          <w:b/>
          <w:i/>
          <w:sz w:val="24"/>
          <w:szCs w:val="24"/>
        </w:rPr>
      </w:pPr>
      <w:r w:rsidRPr="00A1604E">
        <w:rPr>
          <w:rFonts w:ascii="Times New Roman" w:hAnsi="Times New Roman"/>
          <w:sz w:val="24"/>
          <w:szCs w:val="24"/>
        </w:rPr>
        <w:t>Отвечаю за подлинность представленных документов.</w:t>
      </w:r>
    </w:p>
    <w:p w:rsidR="00A1604E" w:rsidRPr="00A1604E" w:rsidRDefault="00A1604E" w:rsidP="00A1604E">
      <w:pPr>
        <w:pStyle w:val="a6"/>
        <w:rPr>
          <w:rFonts w:ascii="Times New Roman" w:hAnsi="Times New Roman"/>
          <w:b/>
          <w:i/>
          <w:sz w:val="24"/>
          <w:szCs w:val="24"/>
        </w:rPr>
      </w:pPr>
    </w:p>
    <w:p w:rsidR="00A1604E" w:rsidRPr="00A1604E" w:rsidRDefault="00A1604E" w:rsidP="00A1604E">
      <w:pPr>
        <w:pStyle w:val="a6"/>
        <w:ind w:firstLine="708"/>
        <w:rPr>
          <w:rFonts w:ascii="Times New Roman" w:hAnsi="Times New Roman"/>
          <w:b/>
          <w:i/>
          <w:sz w:val="24"/>
          <w:szCs w:val="24"/>
        </w:rPr>
      </w:pPr>
      <w:r w:rsidRPr="00A1604E">
        <w:rPr>
          <w:rFonts w:ascii="Times New Roman" w:hAnsi="Times New Roman"/>
          <w:sz w:val="24"/>
          <w:szCs w:val="24"/>
        </w:rPr>
        <w:t>Прилагаемые документы:</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____________________________________________________________________</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____________________________________________________________________</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____________________________________________________________________</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____________________________________________________________________</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____________________________________________________________________</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____________________________________________________________________</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____________________________________________________________________</w:t>
      </w:r>
    </w:p>
    <w:p w:rsidR="00A1604E" w:rsidRPr="00A1604E" w:rsidRDefault="00A1604E" w:rsidP="00A1604E">
      <w:pPr>
        <w:pStyle w:val="a6"/>
        <w:ind w:firstLine="709"/>
        <w:rPr>
          <w:rFonts w:ascii="Times New Roman" w:hAnsi="Times New Roman"/>
          <w:b/>
          <w:i/>
          <w:sz w:val="24"/>
          <w:szCs w:val="24"/>
        </w:rPr>
      </w:pPr>
      <w:r w:rsidRPr="00A1604E">
        <w:rPr>
          <w:rFonts w:ascii="Times New Roman" w:hAnsi="Times New Roman"/>
          <w:sz w:val="24"/>
          <w:szCs w:val="24"/>
        </w:rPr>
        <w:t>Адрес и контактный телефон______________________________________</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____________________________________________________________________</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 xml:space="preserve"> </w:t>
      </w:r>
    </w:p>
    <w:p w:rsidR="00A1604E" w:rsidRPr="00A1604E" w:rsidRDefault="00A1604E" w:rsidP="00A1604E">
      <w:pPr>
        <w:pStyle w:val="a6"/>
        <w:rPr>
          <w:rFonts w:ascii="Times New Roman" w:hAnsi="Times New Roman"/>
          <w:b/>
          <w:i/>
          <w:sz w:val="24"/>
          <w:szCs w:val="24"/>
        </w:rPr>
      </w:pPr>
      <w:r w:rsidRPr="00A1604E">
        <w:rPr>
          <w:rFonts w:ascii="Times New Roman" w:hAnsi="Times New Roman"/>
          <w:sz w:val="24"/>
          <w:szCs w:val="24"/>
        </w:rPr>
        <w:t>__________                                      ____________________________________</w:t>
      </w:r>
    </w:p>
    <w:p w:rsidR="00A1604E" w:rsidRPr="00A1604E" w:rsidRDefault="00A1604E" w:rsidP="00A1604E">
      <w:pPr>
        <w:pStyle w:val="a6"/>
        <w:jc w:val="both"/>
        <w:rPr>
          <w:rFonts w:ascii="Times New Roman" w:hAnsi="Times New Roman"/>
          <w:b/>
          <w:i/>
          <w:sz w:val="24"/>
          <w:szCs w:val="24"/>
        </w:rPr>
      </w:pPr>
      <w:r w:rsidRPr="00A1604E">
        <w:rPr>
          <w:rFonts w:ascii="Times New Roman" w:hAnsi="Times New Roman"/>
          <w:sz w:val="24"/>
          <w:szCs w:val="24"/>
        </w:rPr>
        <w:t>(подпись)                                                   (Ф.И.О. (при его наличии))</w:t>
      </w:r>
    </w:p>
    <w:p w:rsidR="00A1604E" w:rsidRPr="00A1604E" w:rsidRDefault="00A1604E" w:rsidP="00A1604E">
      <w:pPr>
        <w:pStyle w:val="a6"/>
        <w:rPr>
          <w:rFonts w:ascii="Times New Roman" w:hAnsi="Times New Roman"/>
          <w:b/>
          <w:i/>
          <w:sz w:val="24"/>
          <w:szCs w:val="24"/>
        </w:rPr>
      </w:pPr>
    </w:p>
    <w:p w:rsidR="0088211B" w:rsidRPr="00994835" w:rsidRDefault="00A1604E" w:rsidP="001836EE">
      <w:pPr>
        <w:ind w:left="4254"/>
        <w:jc w:val="both"/>
        <w:rPr>
          <w:rFonts w:ascii="Times New Roman" w:hAnsi="Times New Roman" w:cs="Times New Roman"/>
          <w:b/>
          <w:sz w:val="28"/>
          <w:szCs w:val="28"/>
        </w:rPr>
      </w:pPr>
      <w:r w:rsidRPr="00A1604E">
        <w:rPr>
          <w:rFonts w:ascii="Times New Roman" w:hAnsi="Times New Roman" w:cs="Times New Roman"/>
          <w:sz w:val="24"/>
          <w:szCs w:val="24"/>
        </w:rPr>
        <w:t xml:space="preserve">                                          </w:t>
      </w:r>
      <w:r w:rsidRPr="00A1604E">
        <w:rPr>
          <w:rFonts w:ascii="Times New Roman" w:hAnsi="Times New Roman" w:cs="Times New Roman"/>
          <w:sz w:val="24"/>
          <w:szCs w:val="24"/>
          <w:lang w:val="kk-KZ"/>
        </w:rPr>
        <w:t xml:space="preserve">  </w:t>
      </w:r>
      <w:r w:rsidRPr="00A1604E">
        <w:rPr>
          <w:rFonts w:ascii="Times New Roman" w:hAnsi="Times New Roman" w:cs="Times New Roman"/>
          <w:sz w:val="24"/>
          <w:szCs w:val="24"/>
        </w:rPr>
        <w:t xml:space="preserve">    </w:t>
      </w:r>
      <w:r w:rsidRPr="00A1604E">
        <w:rPr>
          <w:rFonts w:ascii="Times New Roman" w:hAnsi="Times New Roman" w:cs="Times New Roman"/>
          <w:sz w:val="24"/>
          <w:szCs w:val="24"/>
          <w:lang w:val="kk-KZ"/>
        </w:rPr>
        <w:t xml:space="preserve"> </w:t>
      </w:r>
      <w:r w:rsidRPr="00A1604E">
        <w:rPr>
          <w:rFonts w:ascii="Times New Roman" w:hAnsi="Times New Roman" w:cs="Times New Roman"/>
          <w:sz w:val="24"/>
          <w:szCs w:val="24"/>
        </w:rPr>
        <w:t xml:space="preserve"> «</w:t>
      </w:r>
      <w:r w:rsidRPr="00A1604E">
        <w:rPr>
          <w:rFonts w:ascii="Times New Roman" w:hAnsi="Times New Roman" w:cs="Times New Roman"/>
        </w:rPr>
        <w:t>____»_______</w:t>
      </w:r>
    </w:p>
    <w:sectPr w:rsidR="0088211B" w:rsidRPr="00994835" w:rsidSect="00070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94835"/>
    <w:rsid w:val="000325B4"/>
    <w:rsid w:val="000459B5"/>
    <w:rsid w:val="0007018A"/>
    <w:rsid w:val="001836EE"/>
    <w:rsid w:val="001B037C"/>
    <w:rsid w:val="002F6E44"/>
    <w:rsid w:val="00303517"/>
    <w:rsid w:val="0030487C"/>
    <w:rsid w:val="003965E9"/>
    <w:rsid w:val="00440A0C"/>
    <w:rsid w:val="00564EF5"/>
    <w:rsid w:val="0081573F"/>
    <w:rsid w:val="008E39B3"/>
    <w:rsid w:val="008F1E72"/>
    <w:rsid w:val="008F4050"/>
    <w:rsid w:val="00994835"/>
    <w:rsid w:val="00A1604E"/>
    <w:rsid w:val="00C0687D"/>
    <w:rsid w:val="00C927A2"/>
    <w:rsid w:val="00EA2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8A"/>
  </w:style>
  <w:style w:type="paragraph" w:styleId="2">
    <w:name w:val="heading 2"/>
    <w:basedOn w:val="a"/>
    <w:next w:val="a"/>
    <w:link w:val="20"/>
    <w:uiPriority w:val="9"/>
    <w:semiHidden/>
    <w:unhideWhenUsed/>
    <w:qFormat/>
    <w:rsid w:val="009948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94835"/>
    <w:pPr>
      <w:keepNext/>
      <w:keepLines/>
      <w:widowControl w:val="0"/>
      <w:snapToGrid w:val="0"/>
      <w:spacing w:before="200" w:after="0" w:line="240" w:lineRule="auto"/>
      <w:jc w:val="center"/>
      <w:outlineLvl w:val="2"/>
    </w:pPr>
    <w:rPr>
      <w:rFonts w:asciiTheme="majorHAnsi" w:eastAsiaTheme="majorEastAsia" w:hAnsiTheme="majorHAnsi" w:cstheme="majorBidi"/>
      <w:i/>
      <w:iCs/>
      <w:color w:val="4F81BD" w:themeColor="accen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94835"/>
    <w:rPr>
      <w:rFonts w:asciiTheme="majorHAnsi" w:eastAsiaTheme="majorEastAsia" w:hAnsiTheme="majorHAnsi" w:cstheme="majorBidi"/>
      <w:i/>
      <w:iCs/>
      <w:color w:val="4F81BD" w:themeColor="accent1"/>
      <w:sz w:val="28"/>
      <w:szCs w:val="28"/>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994835"/>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994835"/>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994835"/>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0459B5"/>
    <w:pPr>
      <w:ind w:left="720"/>
      <w:contextualSpacing/>
    </w:pPr>
  </w:style>
  <w:style w:type="paragraph" w:customStyle="1" w:styleId="FR1">
    <w:name w:val="FR1"/>
    <w:qFormat/>
    <w:rsid w:val="002F6E44"/>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tlid-translationtranslation">
    <w:name w:val="tlid-translation translation"/>
    <w:basedOn w:val="a0"/>
    <w:rsid w:val="002F6E44"/>
  </w:style>
  <w:style w:type="paragraph" w:styleId="a6">
    <w:name w:val="No Spacing"/>
    <w:link w:val="a7"/>
    <w:uiPriority w:val="1"/>
    <w:qFormat/>
    <w:rsid w:val="00A1604E"/>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A1604E"/>
    <w:rPr>
      <w:rFonts w:ascii="Calibri" w:eastAsia="Times New Roman" w:hAnsi="Calibri" w:cs="Times New Roman"/>
      <w:lang w:eastAsia="ru-RU"/>
    </w:rPr>
  </w:style>
  <w:style w:type="paragraph" w:customStyle="1" w:styleId="5">
    <w:name w:val="Без интервала5"/>
    <w:link w:val="NoSpacingChar1"/>
    <w:uiPriority w:val="99"/>
    <w:qFormat/>
    <w:rsid w:val="001B037C"/>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1B037C"/>
    <w:rPr>
      <w:rFonts w:ascii="Calibri" w:eastAsia="Times New Roman" w:hAnsi="Calibri" w:cs="Times New Roman"/>
      <w:lang w:eastAsia="ru-RU"/>
    </w:rPr>
  </w:style>
  <w:style w:type="character" w:styleId="a8">
    <w:name w:val="Hyperlink"/>
    <w:basedOn w:val="a0"/>
    <w:uiPriority w:val="99"/>
    <w:unhideWhenUsed/>
    <w:rsid w:val="003048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1544</Words>
  <Characters>8802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Айнур Бейсалиева</cp:lastModifiedBy>
  <cp:revision>9</cp:revision>
  <cp:lastPrinted>2021-03-31T07:56:00Z</cp:lastPrinted>
  <dcterms:created xsi:type="dcterms:W3CDTF">2020-09-18T05:33:00Z</dcterms:created>
  <dcterms:modified xsi:type="dcterms:W3CDTF">2021-04-02T07:02:00Z</dcterms:modified>
</cp:coreProperties>
</file>