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 xml:space="preserve">для занятия </w:t>
      </w:r>
      <w:proofErr w:type="spellStart"/>
      <w:r w:rsidR="0096037D">
        <w:rPr>
          <w:bCs w:val="0"/>
          <w:i w:val="0"/>
          <w:iCs w:val="0"/>
        </w:rPr>
        <w:t>вакантн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административн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государственн</w:t>
      </w:r>
      <w:proofErr w:type="spellEnd"/>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6E225E" w:rsidRPr="00820AE8" w:rsidRDefault="006E225E" w:rsidP="00F7470E">
      <w:pPr>
        <w:jc w:val="both"/>
        <w:rPr>
          <w:i w:val="0"/>
        </w:rPr>
      </w:pPr>
    </w:p>
    <w:p w:rsidR="00F7470E" w:rsidRDefault="00F7470E" w:rsidP="00F7470E">
      <w:pPr>
        <w:jc w:val="both"/>
        <w:rPr>
          <w:i w:val="0"/>
        </w:rPr>
      </w:pPr>
      <w:r>
        <w:rPr>
          <w:i w:val="0"/>
        </w:rPr>
        <w:t>Общие квалификационные требования ко  всем участникам конкурсов:</w:t>
      </w:r>
    </w:p>
    <w:p w:rsidR="00946917" w:rsidRDefault="00946917" w:rsidP="00946917">
      <w:pPr>
        <w:pStyle w:val="a8"/>
        <w:spacing w:before="0" w:after="0"/>
        <w:jc w:val="both"/>
        <w:rPr>
          <w:sz w:val="28"/>
          <w:szCs w:val="28"/>
        </w:rPr>
      </w:pPr>
      <w:bookmarkStart w:id="0" w:name="z256"/>
      <w:bookmarkEnd w:id="0"/>
      <w:r>
        <w:rPr>
          <w:b/>
          <w:sz w:val="28"/>
          <w:szCs w:val="28"/>
        </w:rPr>
        <w:t>Для категории С-</w:t>
      </w:r>
      <w:r>
        <w:rPr>
          <w:b/>
          <w:sz w:val="28"/>
          <w:szCs w:val="28"/>
          <w:lang w:val="en-US"/>
        </w:rPr>
        <w:t>R</w:t>
      </w:r>
      <w:r>
        <w:rPr>
          <w:b/>
          <w:sz w:val="28"/>
          <w:szCs w:val="28"/>
        </w:rPr>
        <w:t>-5</w:t>
      </w:r>
      <w:r>
        <w:rPr>
          <w:spacing w:val="2"/>
          <w:sz w:val="28"/>
          <w:szCs w:val="28"/>
        </w:rPr>
        <w:t>   устанавливаются следующие требования</w:t>
      </w:r>
      <w:r>
        <w:rPr>
          <w:b/>
          <w:sz w:val="28"/>
          <w:szCs w:val="28"/>
        </w:rPr>
        <w:t>:</w:t>
      </w:r>
      <w:r>
        <w:rPr>
          <w:sz w:val="28"/>
          <w:szCs w:val="28"/>
        </w:rPr>
        <w:t xml:space="preserve"> послевузовское или высшее либо </w:t>
      </w:r>
      <w:proofErr w:type="spellStart"/>
      <w:r>
        <w:rPr>
          <w:sz w:val="28"/>
          <w:szCs w:val="28"/>
        </w:rPr>
        <w:t>послесреднее</w:t>
      </w:r>
      <w:proofErr w:type="spellEnd"/>
      <w:r>
        <w:rPr>
          <w:sz w:val="28"/>
          <w:szCs w:val="28"/>
        </w:rPr>
        <w:t xml:space="preserve"> или техническое и профессиональное образование:</w:t>
      </w:r>
    </w:p>
    <w:p w:rsidR="00946917" w:rsidRDefault="00946917" w:rsidP="00946917">
      <w:pPr>
        <w:tabs>
          <w:tab w:val="left" w:pos="1134"/>
        </w:tabs>
        <w:jc w:val="both"/>
        <w:rPr>
          <w:b w:val="0"/>
          <w:i w:val="0"/>
          <w:lang w:val="kk-KZ"/>
        </w:rPr>
      </w:pPr>
      <w:r>
        <w:rPr>
          <w:b w:val="0"/>
          <w:i w:val="0"/>
        </w:rPr>
        <w:t xml:space="preserve">       </w:t>
      </w:r>
    </w:p>
    <w:p w:rsidR="00946917" w:rsidRDefault="00946917" w:rsidP="00946917">
      <w:pPr>
        <w:pStyle w:val="a8"/>
        <w:spacing w:before="0" w:after="0"/>
        <w:jc w:val="both"/>
        <w:rPr>
          <w:sz w:val="28"/>
          <w:szCs w:val="28"/>
        </w:rPr>
      </w:pPr>
      <w:r>
        <w:rPr>
          <w:sz w:val="28"/>
          <w:szCs w:val="28"/>
          <w:lang w:val="kk-KZ"/>
        </w:rPr>
        <w:t xml:space="preserve">         </w:t>
      </w:r>
      <w:r>
        <w:rPr>
          <w:sz w:val="28"/>
          <w:szCs w:val="28"/>
        </w:rPr>
        <w:t xml:space="preserve">наличие следующих компетенций: </w:t>
      </w:r>
      <w:proofErr w:type="spellStart"/>
      <w:r>
        <w:rPr>
          <w:sz w:val="28"/>
          <w:szCs w:val="28"/>
        </w:rPr>
        <w:t>стрессоустойчивость</w:t>
      </w:r>
      <w:proofErr w:type="spellEnd"/>
      <w:r>
        <w:rPr>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46917" w:rsidRDefault="00946917" w:rsidP="00946917">
      <w:pPr>
        <w:tabs>
          <w:tab w:val="left" w:pos="1134"/>
        </w:tabs>
        <w:jc w:val="both"/>
        <w:rPr>
          <w:b w:val="0"/>
          <w:bCs w:val="0"/>
          <w:i w:val="0"/>
        </w:rPr>
      </w:pPr>
      <w:r>
        <w:rPr>
          <w:b w:val="0"/>
          <w:bCs w:val="0"/>
          <w:i w:val="0"/>
        </w:rPr>
        <w:t xml:space="preserve">         опыт работы не требуется.</w:t>
      </w:r>
    </w:p>
    <w:p w:rsidR="007A68B1" w:rsidRDefault="007A68B1" w:rsidP="00946917">
      <w:pPr>
        <w:tabs>
          <w:tab w:val="left" w:pos="1134"/>
        </w:tabs>
        <w:jc w:val="both"/>
        <w:rPr>
          <w:b w:val="0"/>
          <w:bCs w:val="0"/>
          <w:i w:val="0"/>
          <w:lang w:val="kk-KZ"/>
        </w:rPr>
      </w:pPr>
    </w:p>
    <w:p w:rsidR="00946917" w:rsidRPr="007C3C2F" w:rsidRDefault="00946917" w:rsidP="00820AE8">
      <w:pPr>
        <w:pStyle w:val="a8"/>
        <w:spacing w:before="0" w:after="0"/>
        <w:jc w:val="both"/>
        <w:rPr>
          <w:b/>
          <w:bCs/>
          <w:i/>
          <w:iCs/>
          <w:sz w:val="28"/>
          <w:szCs w:val="28"/>
        </w:rPr>
      </w:pPr>
      <w:r>
        <w:rPr>
          <w:sz w:val="28"/>
          <w:szCs w:val="28"/>
        </w:rPr>
        <w:t> </w:t>
      </w:r>
      <w:r w:rsidR="007C3C2F">
        <w:rPr>
          <w:b/>
          <w:sz w:val="28"/>
          <w:szCs w:val="28"/>
        </w:rPr>
        <w:t xml:space="preserve">       </w:t>
      </w:r>
      <w:r w:rsidRPr="007C3C2F">
        <w:rPr>
          <w:b/>
          <w:sz w:val="28"/>
          <w:szCs w:val="28"/>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2108"/>
        <w:gridCol w:w="2551"/>
        <w:gridCol w:w="5123"/>
      </w:tblGrid>
      <w:tr w:rsidR="00946917" w:rsidTr="00955C6C">
        <w:trPr>
          <w:trHeight w:val="862"/>
          <w:tblCellSpacing w:w="0" w:type="dxa"/>
        </w:trPr>
        <w:tc>
          <w:tcPr>
            <w:tcW w:w="2108"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77129" w:rsidRDefault="00946917" w:rsidP="00777129">
            <w:pPr>
              <w:ind w:firstLine="284"/>
              <w:jc w:val="left"/>
              <w:rPr>
                <w:b w:val="0"/>
                <w:bCs w:val="0"/>
                <w:color w:val="000000"/>
              </w:rPr>
            </w:pPr>
            <w:r w:rsidRPr="00777129">
              <w:rPr>
                <w:color w:val="000000"/>
              </w:rPr>
              <w:t>Категория</w:t>
            </w:r>
          </w:p>
        </w:tc>
        <w:tc>
          <w:tcPr>
            <w:tcW w:w="7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rPr>
            </w:pPr>
            <w:proofErr w:type="spellStart"/>
            <w:r>
              <w:rPr>
                <w:i w:val="0"/>
                <w:color w:val="000000"/>
              </w:rPr>
              <w:t>Должност</w:t>
            </w:r>
            <w:proofErr w:type="spellEnd"/>
            <w:r>
              <w:rPr>
                <w:i w:val="0"/>
                <w:color w:val="000000"/>
                <w:lang w:val="kk-KZ"/>
              </w:rPr>
              <w:t>но</w:t>
            </w:r>
            <w:proofErr w:type="spellStart"/>
            <w:r>
              <w:rPr>
                <w:i w:val="0"/>
                <w:color w:val="000000"/>
              </w:rPr>
              <w:t>й</w:t>
            </w:r>
            <w:proofErr w:type="spellEnd"/>
            <w:r>
              <w:rPr>
                <w:i w:val="0"/>
                <w:color w:val="000000"/>
              </w:rPr>
              <w:t xml:space="preserve"> оклад в зависимости от выслуги лет</w:t>
            </w:r>
          </w:p>
        </w:tc>
      </w:tr>
      <w:tr w:rsidR="00946917" w:rsidTr="00955C6C">
        <w:trPr>
          <w:trHeight w:val="147"/>
          <w:tblCellSpacing w:w="0" w:type="dxa"/>
        </w:trPr>
        <w:tc>
          <w:tcPr>
            <w:tcW w:w="2108" w:type="dxa"/>
            <w:vMerge/>
            <w:tcBorders>
              <w:top w:val="single" w:sz="6" w:space="0" w:color="000000"/>
              <w:left w:val="single" w:sz="6" w:space="0" w:color="000000"/>
              <w:bottom w:val="single" w:sz="6" w:space="0" w:color="000000"/>
              <w:right w:val="nil"/>
            </w:tcBorders>
            <w:vAlign w:val="center"/>
            <w:hideMark/>
          </w:tcPr>
          <w:p w:rsidR="00946917" w:rsidRDefault="00946917">
            <w:pPr>
              <w:widowControl/>
              <w:snapToGrid/>
              <w:jc w:val="left"/>
              <w:rPr>
                <w:b w:val="0"/>
                <w:bCs w:val="0"/>
                <w:i w:val="0"/>
                <w:color w:val="000000"/>
              </w:rPr>
            </w:pP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lang w:val="en-US"/>
              </w:rPr>
            </w:pPr>
            <w:r>
              <w:rPr>
                <w:i w:val="0"/>
                <w:color w:val="000000"/>
                <w:lang w:val="en-US"/>
              </w:rPr>
              <w:t>min</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lang w:val="en-US"/>
              </w:rPr>
            </w:pPr>
            <w:r>
              <w:rPr>
                <w:i w:val="0"/>
                <w:color w:val="000000"/>
                <w:lang w:val="en-US"/>
              </w:rPr>
              <w:t>max</w:t>
            </w:r>
          </w:p>
        </w:tc>
      </w:tr>
      <w:tr w:rsidR="00946917" w:rsidTr="00955C6C">
        <w:trPr>
          <w:trHeight w:val="322"/>
          <w:tblCellSpacing w:w="0" w:type="dxa"/>
        </w:trPr>
        <w:tc>
          <w:tcPr>
            <w:tcW w:w="21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C3C2F" w:rsidRDefault="00946917">
            <w:pPr>
              <w:pStyle w:val="western"/>
              <w:spacing w:beforeAutospacing="0" w:afterAutospacing="0"/>
              <w:ind w:left="-181" w:right="-170" w:firstLine="142"/>
              <w:jc w:val="both"/>
              <w:rPr>
                <w:rFonts w:ascii="Times New Roman" w:hAnsi="Times New Roman"/>
                <w:bCs w:val="0"/>
                <w:sz w:val="28"/>
                <w:szCs w:val="28"/>
                <w:lang w:val="kk-KZ"/>
              </w:rPr>
            </w:pPr>
            <w:r>
              <w:rPr>
                <w:rFonts w:ascii="Times New Roman" w:hAnsi="Times New Roman"/>
                <w:b w:val="0"/>
                <w:sz w:val="28"/>
                <w:szCs w:val="28"/>
              </w:rPr>
              <w:t xml:space="preserve">       </w:t>
            </w:r>
            <w:r w:rsidR="007C3C2F">
              <w:rPr>
                <w:rFonts w:ascii="Times New Roman" w:hAnsi="Times New Roman"/>
                <w:b w:val="0"/>
                <w:sz w:val="28"/>
                <w:szCs w:val="28"/>
              </w:rPr>
              <w:t xml:space="preserve">  </w:t>
            </w:r>
            <w:r w:rsidRPr="007C3C2F">
              <w:rPr>
                <w:rFonts w:ascii="Times New Roman" w:hAnsi="Times New Roman"/>
                <w:sz w:val="28"/>
                <w:szCs w:val="28"/>
              </w:rPr>
              <w:t>С-</w:t>
            </w:r>
            <w:r w:rsidRPr="007C3C2F">
              <w:rPr>
                <w:rFonts w:ascii="Times New Roman" w:hAnsi="Times New Roman"/>
                <w:sz w:val="28"/>
                <w:szCs w:val="28"/>
                <w:lang w:val="en-US"/>
              </w:rPr>
              <w:t>R</w:t>
            </w:r>
            <w:r w:rsidRPr="007C3C2F">
              <w:rPr>
                <w:rFonts w:ascii="Times New Roman" w:hAnsi="Times New Roman"/>
                <w:sz w:val="28"/>
                <w:szCs w:val="28"/>
              </w:rPr>
              <w:t>-</w:t>
            </w:r>
            <w:r w:rsidRPr="007C3C2F">
              <w:rPr>
                <w:rFonts w:ascii="Times New Roman" w:hAnsi="Times New Roman"/>
                <w:sz w:val="28"/>
                <w:szCs w:val="28"/>
                <w:lang w:val="kk-KZ"/>
              </w:rPr>
              <w:t>5</w:t>
            </w: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rPr>
              <w:t>8441</w:t>
            </w:r>
            <w:r w:rsidRPr="00955C6C">
              <w:rPr>
                <w:rFonts w:ascii="Times New Roman" w:hAnsi="Times New Roman"/>
                <w:i/>
                <w:sz w:val="28"/>
                <w:szCs w:val="28"/>
                <w:lang w:val="kk-KZ"/>
              </w:rPr>
              <w:t>4</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lang w:val="kk-KZ"/>
              </w:rPr>
              <w:t>114853</w:t>
            </w:r>
          </w:p>
        </w:tc>
      </w:tr>
    </w:tbl>
    <w:p w:rsidR="00A42FC3" w:rsidRDefault="00A42FC3" w:rsidP="00A42FC3">
      <w:pPr>
        <w:jc w:val="both"/>
        <w:rPr>
          <w:b w:val="0"/>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w:t>
      </w:r>
      <w:proofErr w:type="spellStart"/>
      <w:r w:rsidRPr="00A42FC3">
        <w:rPr>
          <w:b w:val="0"/>
          <w:i w:val="0"/>
          <w:color w:val="000000"/>
        </w:rPr>
        <w:t>Кентау</w:t>
      </w:r>
      <w:proofErr w:type="spellEnd"/>
      <w:r w:rsidRPr="00A42FC3">
        <w:rPr>
          <w:b w:val="0"/>
          <w:i w:val="0"/>
          <w:color w:val="000000"/>
        </w:rPr>
        <w:t xml:space="preserve">, </w:t>
      </w:r>
      <w:r w:rsidRPr="00A42FC3">
        <w:rPr>
          <w:b w:val="0"/>
          <w:i w:val="0"/>
          <w:color w:val="000000"/>
          <w:lang w:val="kk-KZ"/>
        </w:rPr>
        <w:t>Д</w:t>
      </w:r>
      <w:proofErr w:type="spellStart"/>
      <w:r w:rsidRPr="00A42FC3">
        <w:rPr>
          <w:b w:val="0"/>
          <w:i w:val="0"/>
          <w:color w:val="000000"/>
        </w:rPr>
        <w:t>епартамента</w:t>
      </w:r>
      <w:proofErr w:type="spellEnd"/>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proofErr w:type="spellStart"/>
      <w:r w:rsidRPr="00A42FC3">
        <w:rPr>
          <w:b w:val="0"/>
          <w:i w:val="0"/>
          <w:color w:val="000000"/>
        </w:rPr>
        <w:t>омитета</w:t>
      </w:r>
      <w:proofErr w:type="spellEnd"/>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w:t>
      </w:r>
      <w:proofErr w:type="spellStart"/>
      <w:r w:rsidRPr="00A42FC3">
        <w:rPr>
          <w:b w:val="0"/>
          <w:i w:val="0"/>
          <w:color w:val="000000"/>
        </w:rPr>
        <w:t>Кентау</w:t>
      </w:r>
      <w:proofErr w:type="spellEnd"/>
      <w:r w:rsidRPr="00A42FC3">
        <w:rPr>
          <w:b w:val="0"/>
          <w:i w:val="0"/>
          <w:color w:val="000000"/>
          <w:lang w:val="kk-KZ"/>
        </w:rPr>
        <w:t xml:space="preserve">, ул.Логинова №40, тел. </w:t>
      </w:r>
      <w:r w:rsidRPr="00A42FC3">
        <w:rPr>
          <w:b w:val="0"/>
          <w:i w:val="0"/>
          <w:lang w:val="kk-KZ"/>
        </w:rPr>
        <w:t>8(72536) 3-</w:t>
      </w:r>
      <w:r w:rsidR="005D17EF">
        <w:rPr>
          <w:b w:val="0"/>
          <w:i w:val="0"/>
          <w:lang w:val="kk-KZ"/>
        </w:rPr>
        <w:t>27</w:t>
      </w:r>
      <w:r w:rsidRPr="00A42FC3">
        <w:rPr>
          <w:b w:val="0"/>
          <w:i w:val="0"/>
          <w:lang w:val="kk-KZ"/>
        </w:rPr>
        <w:t>-</w:t>
      </w:r>
      <w:r w:rsidR="005D17EF">
        <w:rPr>
          <w:b w:val="0"/>
          <w:i w:val="0"/>
          <w:lang w:val="kk-KZ"/>
        </w:rPr>
        <w:t>5</w:t>
      </w:r>
      <w:r w:rsidRPr="00A42FC3">
        <w:rPr>
          <w:b w:val="0"/>
          <w:i w:val="0"/>
          <w:lang w:val="kk-KZ"/>
        </w:rPr>
        <w:t xml:space="preserve">2, факс 3-27-52,  эл.адрес: </w:t>
      </w:r>
      <w:r w:rsidR="00EE1F2B" w:rsidRPr="00A42FC3">
        <w:rPr>
          <w:b w:val="0"/>
          <w:i w:val="0"/>
        </w:rPr>
        <w:fldChar w:fldCharType="begin"/>
      </w:r>
      <w:r w:rsidRPr="00A42FC3">
        <w:rPr>
          <w:b w:val="0"/>
          <w:i w:val="0"/>
        </w:rPr>
        <w:instrText xml:space="preserve"> HYPERLINK "mailto:nal_kent@taxsouth.mgd.kz" </w:instrText>
      </w:r>
      <w:r w:rsidR="00EE1F2B" w:rsidRPr="00A42FC3">
        <w:rPr>
          <w:b w:val="0"/>
          <w:i w:val="0"/>
        </w:rPr>
        <w:fldChar w:fldCharType="separate"/>
      </w:r>
      <w:r w:rsidRPr="00A42FC3">
        <w:rPr>
          <w:rStyle w:val="aa"/>
          <w:b w:val="0"/>
          <w:i w:val="0"/>
          <w:lang w:val="kk-KZ"/>
        </w:rPr>
        <w:t>nal</w:t>
      </w:r>
      <w:r w:rsidRPr="00A42FC3">
        <w:rPr>
          <w:rStyle w:val="aa"/>
          <w:b w:val="0"/>
          <w:i w:val="0"/>
        </w:rPr>
        <w:t>_</w:t>
      </w:r>
      <w:r w:rsidRPr="00A42FC3">
        <w:rPr>
          <w:rStyle w:val="aa"/>
          <w:b w:val="0"/>
          <w:i w:val="0"/>
          <w:lang w:val="kk-KZ"/>
        </w:rPr>
        <w:t>kent@taxsouth.mgd.kz</w:t>
      </w:r>
      <w:r w:rsidR="00EE1F2B" w:rsidRPr="00A42FC3">
        <w:rPr>
          <w:b w:val="0"/>
          <w:i w:val="0"/>
        </w:rPr>
        <w:fldChar w:fldCharType="end"/>
      </w:r>
      <w:r w:rsidRPr="00A42FC3">
        <w:rPr>
          <w:b w:val="0"/>
          <w:i w:val="0"/>
          <w:lang w:val="kk-KZ"/>
        </w:rPr>
        <w:t>.</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 xml:space="preserve">для занятия </w:t>
      </w:r>
      <w:proofErr w:type="spellStart"/>
      <w:r w:rsidRPr="00A42FC3">
        <w:rPr>
          <w:b w:val="0"/>
          <w:i w:val="0"/>
        </w:rPr>
        <w:t>вакантн</w:t>
      </w:r>
      <w:proofErr w:type="spellEnd"/>
      <w:r w:rsidRPr="00A42FC3">
        <w:rPr>
          <w:b w:val="0"/>
          <w:i w:val="0"/>
          <w:lang w:val="kk-KZ"/>
        </w:rPr>
        <w:t>ой</w:t>
      </w:r>
      <w:r w:rsidRPr="00A42FC3">
        <w:rPr>
          <w:b w:val="0"/>
          <w:i w:val="0"/>
        </w:rPr>
        <w:t xml:space="preserve"> </w:t>
      </w:r>
      <w:proofErr w:type="spellStart"/>
      <w:r w:rsidRPr="00A42FC3">
        <w:rPr>
          <w:b w:val="0"/>
          <w:i w:val="0"/>
        </w:rPr>
        <w:t>административн</w:t>
      </w:r>
      <w:proofErr w:type="spellEnd"/>
      <w:r w:rsidRPr="00A42FC3">
        <w:rPr>
          <w:b w:val="0"/>
          <w:i w:val="0"/>
          <w:lang w:val="kk-KZ"/>
        </w:rPr>
        <w:t>ой</w:t>
      </w:r>
      <w:r w:rsidRPr="00A42FC3">
        <w:rPr>
          <w:b w:val="0"/>
          <w:i w:val="0"/>
        </w:rPr>
        <w:t xml:space="preserve"> </w:t>
      </w:r>
      <w:proofErr w:type="spellStart"/>
      <w:r w:rsidRPr="00A42FC3">
        <w:rPr>
          <w:b w:val="0"/>
          <w:i w:val="0"/>
        </w:rPr>
        <w:t>государственн</w:t>
      </w:r>
      <w:proofErr w:type="spellEnd"/>
      <w:r w:rsidRPr="00A42FC3">
        <w:rPr>
          <w:b w:val="0"/>
          <w:i w:val="0"/>
          <w:lang w:val="kk-KZ"/>
        </w:rPr>
        <w:t>ой</w:t>
      </w:r>
      <w:r w:rsidRPr="00A42FC3">
        <w:rPr>
          <w:b w:val="0"/>
          <w:i w:val="0"/>
        </w:rPr>
        <w:t xml:space="preserve"> </w:t>
      </w:r>
      <w:proofErr w:type="spellStart"/>
      <w:r w:rsidRPr="00A42FC3">
        <w:rPr>
          <w:b w:val="0"/>
          <w:i w:val="0"/>
        </w:rPr>
        <w:t>должност</w:t>
      </w:r>
      <w:proofErr w:type="spellEnd"/>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1C713C" w:rsidRPr="00773005" w:rsidRDefault="001C713C" w:rsidP="008E24F5">
      <w:pPr>
        <w:pStyle w:val="a6"/>
        <w:jc w:val="both"/>
        <w:rPr>
          <w:rFonts w:ascii="Times New Roman" w:hAnsi="Times New Roman"/>
          <w:sz w:val="28"/>
          <w:szCs w:val="28"/>
          <w:lang w:val="kk-KZ"/>
        </w:rPr>
      </w:pPr>
    </w:p>
    <w:p w:rsidR="000F5188" w:rsidRDefault="000F5188" w:rsidP="000F5188">
      <w:pPr>
        <w:pStyle w:val="a7"/>
        <w:spacing w:after="0" w:line="240" w:lineRule="auto"/>
        <w:ind w:left="-142" w:firstLine="426"/>
        <w:jc w:val="both"/>
        <w:rPr>
          <w:rFonts w:ascii="Times New Roman" w:hAnsi="Times New Roman"/>
          <w:sz w:val="28"/>
          <w:szCs w:val="28"/>
          <w:lang w:val="kk-KZ"/>
        </w:rPr>
      </w:pPr>
    </w:p>
    <w:p w:rsidR="008E24F5" w:rsidRPr="000F5188" w:rsidRDefault="00820AE8" w:rsidP="000F5188">
      <w:pPr>
        <w:pStyle w:val="a7"/>
        <w:spacing w:after="0" w:line="240" w:lineRule="auto"/>
        <w:ind w:left="-142" w:firstLine="426"/>
        <w:jc w:val="both"/>
        <w:rPr>
          <w:rFonts w:ascii="Times New Roman" w:hAnsi="Times New Roman"/>
          <w:sz w:val="28"/>
          <w:szCs w:val="28"/>
          <w:lang w:val="kk-KZ"/>
        </w:rPr>
      </w:pPr>
      <w:r w:rsidRPr="00661091">
        <w:rPr>
          <w:rFonts w:ascii="Times New Roman" w:hAnsi="Times New Roman"/>
          <w:b/>
          <w:sz w:val="28"/>
          <w:szCs w:val="28"/>
          <w:lang w:val="kk-KZ"/>
        </w:rPr>
        <w:t>1</w:t>
      </w:r>
      <w:r w:rsidR="000F5188">
        <w:rPr>
          <w:lang w:val="kk-KZ"/>
        </w:rPr>
        <w:t>.</w:t>
      </w:r>
      <w:r w:rsidR="002B3BB9" w:rsidRPr="000F5188">
        <w:rPr>
          <w:rFonts w:ascii="Times New Roman" w:hAnsi="Times New Roman"/>
          <w:b/>
          <w:sz w:val="28"/>
          <w:szCs w:val="28"/>
        </w:rPr>
        <w:t>Ведущий</w:t>
      </w:r>
      <w:r w:rsidR="003451DA" w:rsidRPr="000F5188">
        <w:rPr>
          <w:rFonts w:ascii="Times New Roman" w:hAnsi="Times New Roman"/>
          <w:b/>
          <w:sz w:val="28"/>
          <w:szCs w:val="28"/>
        </w:rPr>
        <w:t xml:space="preserve"> специалист </w:t>
      </w:r>
      <w:r w:rsidR="003451DA" w:rsidRPr="000F5188">
        <w:rPr>
          <w:rFonts w:ascii="Times New Roman" w:hAnsi="Times New Roman"/>
          <w:b/>
          <w:sz w:val="28"/>
          <w:szCs w:val="28"/>
          <w:lang w:val="kk-KZ"/>
        </w:rPr>
        <w:t>отдела «</w:t>
      </w:r>
      <w:r w:rsidR="005B2705">
        <w:rPr>
          <w:rFonts w:ascii="Times New Roman" w:hAnsi="Times New Roman"/>
          <w:b/>
          <w:sz w:val="28"/>
          <w:szCs w:val="28"/>
          <w:lang w:val="kk-KZ"/>
        </w:rPr>
        <w:t>Правовой и организационный</w:t>
      </w:r>
      <w:r w:rsidR="003451DA" w:rsidRPr="000F5188">
        <w:rPr>
          <w:rFonts w:ascii="Times New Roman" w:hAnsi="Times New Roman"/>
          <w:b/>
          <w:sz w:val="28"/>
          <w:szCs w:val="28"/>
          <w:lang w:val="kk-KZ"/>
        </w:rPr>
        <w:t>» управления государственных доходов по городу Кентау Департамента государственных доходов по Туркестанской области, (категория С-R-</w:t>
      </w:r>
      <w:r w:rsidR="002B3BB9" w:rsidRPr="000F5188">
        <w:rPr>
          <w:rFonts w:ascii="Times New Roman" w:hAnsi="Times New Roman"/>
          <w:b/>
          <w:sz w:val="28"/>
          <w:szCs w:val="28"/>
          <w:lang w:val="kk-KZ"/>
        </w:rPr>
        <w:t>5</w:t>
      </w:r>
      <w:r w:rsidR="003451DA" w:rsidRPr="000F5188">
        <w:rPr>
          <w:rFonts w:ascii="Times New Roman" w:hAnsi="Times New Roman"/>
          <w:b/>
          <w:sz w:val="28"/>
          <w:szCs w:val="28"/>
          <w:lang w:val="kk-KZ"/>
        </w:rPr>
        <w:t xml:space="preserve">),   </w:t>
      </w:r>
      <w:r w:rsidR="005B2705">
        <w:rPr>
          <w:rFonts w:ascii="Times New Roman" w:hAnsi="Times New Roman"/>
          <w:b/>
          <w:sz w:val="28"/>
          <w:szCs w:val="28"/>
          <w:lang w:val="kk-KZ"/>
        </w:rPr>
        <w:t>1</w:t>
      </w:r>
      <w:r w:rsidR="0055386E" w:rsidRPr="000F5188">
        <w:rPr>
          <w:rFonts w:ascii="Times New Roman" w:hAnsi="Times New Roman"/>
          <w:b/>
          <w:sz w:val="28"/>
          <w:szCs w:val="28"/>
          <w:lang w:val="kk-KZ"/>
        </w:rPr>
        <w:t xml:space="preserve"> </w:t>
      </w:r>
      <w:r w:rsidR="005B2705">
        <w:rPr>
          <w:rFonts w:ascii="Times New Roman" w:hAnsi="Times New Roman"/>
          <w:b/>
          <w:sz w:val="28"/>
          <w:szCs w:val="28"/>
          <w:lang w:val="kk-KZ"/>
        </w:rPr>
        <w:t>единица</w:t>
      </w:r>
      <w:r w:rsidR="003451DA" w:rsidRPr="000F5188">
        <w:rPr>
          <w:rFonts w:ascii="Times New Roman" w:hAnsi="Times New Roman"/>
          <w:b/>
          <w:sz w:val="28"/>
          <w:szCs w:val="28"/>
          <w:lang w:val="kk-KZ"/>
        </w:rPr>
        <w:t>:</w:t>
      </w:r>
    </w:p>
    <w:p w:rsidR="0083391C" w:rsidRPr="0083391C" w:rsidRDefault="003451DA" w:rsidP="0083391C">
      <w:pPr>
        <w:jc w:val="both"/>
        <w:rPr>
          <w:b w:val="0"/>
          <w:i w:val="0"/>
          <w:lang w:val="kk-KZ"/>
        </w:rPr>
      </w:pPr>
      <w:r w:rsidRPr="008E24F5">
        <w:rPr>
          <w:lang w:val="kk-KZ"/>
        </w:rPr>
        <w:t xml:space="preserve">    </w:t>
      </w:r>
      <w:r w:rsidRPr="0083391C">
        <w:rPr>
          <w:i w:val="0"/>
        </w:rPr>
        <w:t>Функциональные обязанности</w:t>
      </w:r>
      <w:r w:rsidRPr="0083391C">
        <w:rPr>
          <w:b w:val="0"/>
          <w:i w:val="0"/>
        </w:rPr>
        <w:t xml:space="preserve">: </w:t>
      </w:r>
      <w:r w:rsidR="0083391C" w:rsidRPr="0083391C">
        <w:rPr>
          <w:b w:val="0"/>
          <w:i w:val="0"/>
          <w:lang w:val="kk-KZ"/>
        </w:rPr>
        <w:t>Строгое соблюдение в работе  требований Налоговго Кодекса РК, Кодекса чести государственных служащих РК,  Трудового Кодекса РК,  Законов РК  "О государственной службе", "О противодействии коррупции".</w:t>
      </w:r>
    </w:p>
    <w:p w:rsidR="0083391C" w:rsidRPr="0083391C" w:rsidRDefault="0083391C" w:rsidP="0083391C">
      <w:pPr>
        <w:jc w:val="both"/>
        <w:rPr>
          <w:b w:val="0"/>
          <w:i w:val="0"/>
          <w:lang w:val="kk-KZ"/>
        </w:rPr>
      </w:pPr>
      <w:r w:rsidRPr="0083391C">
        <w:rPr>
          <w:b w:val="0"/>
          <w:i w:val="0"/>
          <w:lang w:val="kk-KZ"/>
        </w:rPr>
        <w:tab/>
        <w:t xml:space="preserve">Контроль за своевременным и полным перечислением и поступлением налогов и других обязательных поступлений в бюджет,  социальных отчислений и обязательных пенсионных отчислений в пенсионный фонд, контроль за </w:t>
      </w:r>
      <w:r w:rsidRPr="0083391C">
        <w:rPr>
          <w:b w:val="0"/>
          <w:i w:val="0"/>
          <w:lang w:val="kk-KZ"/>
        </w:rPr>
        <w:lastRenderedPageBreak/>
        <w:t>исполнением своих налоговых обязательств налогоплательщиками, своевременное направление налогоплательщикам уведомлений об имеющейся у них налоговой задолженности, привлечение  к административной ответственности налогоплательщиков  и  заполнение протоколов в соответствии с  требованиями КОАП РК, своевременное исполнение приказов, протокольных и централизованных заданий, ведение актов обследований в соотвествии с законом  при применении мер принудительного взымания, выявление фактов  незаконного  занятия предпринимательской деятельностью,  проведение хронометражных обследований с целью определения обоснованных доходов и расходов налогоплательщиков, проведение рейдовых проверок и актов  обследований  незарегистрированных физических и юридических лиц.</w:t>
      </w:r>
    </w:p>
    <w:p w:rsidR="007E492C" w:rsidRDefault="007E492C" w:rsidP="00005D50">
      <w:pPr>
        <w:pStyle w:val="a7"/>
        <w:spacing w:after="0" w:line="240" w:lineRule="auto"/>
        <w:ind w:left="-142" w:firstLine="426"/>
        <w:jc w:val="both"/>
        <w:rPr>
          <w:rFonts w:ascii="Times New Roman" w:hAnsi="Times New Roman"/>
          <w:sz w:val="28"/>
          <w:szCs w:val="28"/>
          <w:lang w:val="kk-KZ"/>
        </w:rPr>
      </w:pPr>
      <w:r w:rsidRPr="008E24F5">
        <w:rPr>
          <w:rFonts w:ascii="Times New Roman" w:hAnsi="Times New Roman"/>
          <w:sz w:val="28"/>
          <w:szCs w:val="28"/>
          <w:lang w:val="kk-KZ"/>
        </w:rPr>
        <w:t>Умение работать на компьютере. Знание на деловом уровне государственного и русского языков.</w:t>
      </w:r>
    </w:p>
    <w:p w:rsidR="00584393" w:rsidRDefault="00584393" w:rsidP="00005D50">
      <w:pPr>
        <w:pStyle w:val="a7"/>
        <w:spacing w:after="0" w:line="240" w:lineRule="auto"/>
        <w:ind w:left="-142" w:firstLine="426"/>
        <w:jc w:val="both"/>
        <w:rPr>
          <w:rFonts w:ascii="Times New Roman" w:hAnsi="Times New Roman"/>
          <w:sz w:val="28"/>
          <w:szCs w:val="28"/>
          <w:lang w:val="kk-KZ"/>
        </w:rPr>
      </w:pPr>
    </w:p>
    <w:p w:rsidR="00584393" w:rsidRDefault="00584393" w:rsidP="00005D50">
      <w:pPr>
        <w:pStyle w:val="a7"/>
        <w:spacing w:after="0" w:line="240" w:lineRule="auto"/>
        <w:ind w:left="-142" w:firstLine="426"/>
        <w:jc w:val="both"/>
        <w:rPr>
          <w:rFonts w:ascii="Times New Roman" w:hAnsi="Times New Roman"/>
          <w:sz w:val="28"/>
          <w:szCs w:val="28"/>
          <w:lang w:val="kk-KZ"/>
        </w:rPr>
      </w:pPr>
    </w:p>
    <w:p w:rsidR="00386F03" w:rsidRPr="00386F03" w:rsidRDefault="00386F03" w:rsidP="00386F03">
      <w:pPr>
        <w:tabs>
          <w:tab w:val="left" w:pos="1134"/>
        </w:tabs>
        <w:contextualSpacing/>
        <w:jc w:val="left"/>
        <w:rPr>
          <w:b w:val="0"/>
          <w:i w:val="0"/>
        </w:rPr>
      </w:pPr>
      <w:r w:rsidRPr="00386F03">
        <w:rPr>
          <w:i w:val="0"/>
        </w:rPr>
        <w:t>Требования, предъявляемые к участникам конкурса</w:t>
      </w:r>
      <w:r w:rsidRPr="00386F03">
        <w:rPr>
          <w:b w:val="0"/>
          <w:i w:val="0"/>
        </w:rPr>
        <w:t>:</w:t>
      </w:r>
      <w:r w:rsidR="007D1CAC">
        <w:rPr>
          <w:b w:val="0"/>
          <w:i w:val="0"/>
          <w:lang w:val="kk-KZ"/>
        </w:rPr>
        <w:t xml:space="preserve">       </w:t>
      </w:r>
      <w:r w:rsidRPr="00386F03">
        <w:rPr>
          <w:b w:val="0"/>
          <w:i w:val="0"/>
          <w:lang w:val="kk-KZ"/>
        </w:rPr>
        <w:t>П</w:t>
      </w:r>
      <w:proofErr w:type="spellStart"/>
      <w:r w:rsidRPr="00386F03">
        <w:rPr>
          <w:b w:val="0"/>
          <w:i w:val="0"/>
        </w:rPr>
        <w:t>ослевузовское</w:t>
      </w:r>
      <w:proofErr w:type="spellEnd"/>
      <w:r w:rsidRPr="00386F03">
        <w:rPr>
          <w:b w:val="0"/>
          <w:i w:val="0"/>
        </w:rPr>
        <w:t xml:space="preserve"> или высшее образование:</w:t>
      </w:r>
    </w:p>
    <w:p w:rsidR="00386F03" w:rsidRPr="00EE371A" w:rsidRDefault="00386F03" w:rsidP="00386F03">
      <w:pPr>
        <w:tabs>
          <w:tab w:val="left" w:pos="1134"/>
        </w:tabs>
        <w:contextualSpacing/>
        <w:jc w:val="both"/>
        <w:rPr>
          <w:b w:val="0"/>
          <w:i w:val="0"/>
          <w:lang w:val="kk-KZ"/>
        </w:rPr>
      </w:pPr>
      <w:r w:rsidRPr="00386F03">
        <w:rPr>
          <w:b w:val="0"/>
          <w:i w:val="0"/>
        </w:rPr>
        <w:t>Социальные науки, экономика и бизнес</w:t>
      </w:r>
      <w:r w:rsidRPr="00386F03">
        <w:rPr>
          <w:b w:val="0"/>
          <w:i w:val="0"/>
          <w:lang w:val="kk-KZ"/>
        </w:rPr>
        <w:t xml:space="preserve"> (Экономика, менеджмент, учет и аудит, финансы, государственное  и местное самоуправление, ми</w:t>
      </w:r>
      <w:r w:rsidR="001C713C">
        <w:rPr>
          <w:b w:val="0"/>
          <w:i w:val="0"/>
          <w:lang w:val="kk-KZ"/>
        </w:rPr>
        <w:t>ровая экономика</w:t>
      </w:r>
      <w:r w:rsidRPr="00386F03">
        <w:rPr>
          <w:b w:val="0"/>
          <w:i w:val="0"/>
          <w:lang w:val="kk-KZ"/>
        </w:rPr>
        <w:t>);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w:t>
      </w:r>
      <w:r>
        <w:rPr>
          <w:lang w:val="kk-KZ"/>
        </w:rPr>
        <w:t xml:space="preserve"> </w:t>
      </w:r>
      <w:r w:rsidRPr="00386F03">
        <w:rPr>
          <w:b w:val="0"/>
          <w:i w:val="0"/>
          <w:lang w:val="kk-KZ"/>
        </w:rPr>
        <w:t>моделирование).</w:t>
      </w:r>
      <w:r>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3) копии документов об образовании и приложений к ним, засвидетельствованные нотариально.</w:t>
      </w:r>
    </w:p>
    <w:p w:rsidR="00034FCE" w:rsidRDefault="00034FCE" w:rsidP="00034FCE">
      <w:pPr>
        <w:ind w:firstLine="709"/>
        <w:jc w:val="both"/>
        <w:rPr>
          <w:b w:val="0"/>
          <w:i w:val="0"/>
        </w:rPr>
      </w:pPr>
      <w:r>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b w:val="0"/>
          <w:i w:val="0"/>
        </w:rPr>
        <w:t>нострификации</w:t>
      </w:r>
      <w:proofErr w:type="spellEnd"/>
      <w:r>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b w:val="0"/>
          <w:i w:val="0"/>
        </w:rPr>
        <w:t>Болашак</w:t>
      </w:r>
      <w:proofErr w:type="spellEnd"/>
      <w:r>
        <w:rPr>
          <w:b w:val="0"/>
          <w:i w:val="0"/>
        </w:rPr>
        <w:t>»,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К копиям документов об образовании, выданных обладателям международной стипендии «</w:t>
      </w:r>
      <w:proofErr w:type="spellStart"/>
      <w:r>
        <w:rPr>
          <w:b w:val="0"/>
          <w:i w:val="0"/>
        </w:rPr>
        <w:t>Болашак</w:t>
      </w:r>
      <w:proofErr w:type="spellEnd"/>
      <w:r>
        <w:rPr>
          <w:b w:val="0"/>
          <w:i w:val="0"/>
        </w:rPr>
        <w:t>», прилагается копия справки о завершении обучения по международной стипендии Президента Республики Казахстан «</w:t>
      </w:r>
      <w:proofErr w:type="spellStart"/>
      <w:r>
        <w:rPr>
          <w:b w:val="0"/>
          <w:i w:val="0"/>
        </w:rPr>
        <w:t>Болашак</w:t>
      </w:r>
      <w:proofErr w:type="spellEnd"/>
      <w:r>
        <w:rPr>
          <w:b w:val="0"/>
          <w:i w:val="0"/>
        </w:rPr>
        <w:t>», выданной акционерным обществом «Центр международных программ».</w:t>
      </w:r>
    </w:p>
    <w:p w:rsidR="00034FCE" w:rsidRDefault="00034FCE" w:rsidP="00034FCE">
      <w:pPr>
        <w:ind w:firstLine="709"/>
        <w:jc w:val="both"/>
        <w:rPr>
          <w:b w:val="0"/>
          <w:i w:val="0"/>
        </w:rPr>
      </w:pPr>
      <w:r>
        <w:rPr>
          <w:b w:val="0"/>
          <w:i w:val="0"/>
        </w:rPr>
        <w:t xml:space="preserve">К копиям документов об образовании, подпадающих под действие </w:t>
      </w:r>
      <w:r>
        <w:rPr>
          <w:b w:val="0"/>
          <w:i w:val="0"/>
        </w:rPr>
        <w:lastRenderedPageBreak/>
        <w:t>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proofErr w:type="spellStart"/>
      <w:r>
        <w:rPr>
          <w:b w:val="0"/>
          <w:i w:val="0"/>
        </w:rPr>
        <w:t>аявление</w:t>
      </w:r>
      <w:proofErr w:type="spellEnd"/>
      <w:r>
        <w:rPr>
          <w:b w:val="0"/>
          <w:i w:val="0"/>
        </w:rPr>
        <w:t>;</w:t>
      </w:r>
    </w:p>
    <w:p w:rsidR="00034FCE" w:rsidRDefault="00034FCE" w:rsidP="00034FCE">
      <w:pPr>
        <w:ind w:firstLine="709"/>
        <w:jc w:val="both"/>
        <w:rPr>
          <w:b w:val="0"/>
          <w:i w:val="0"/>
        </w:rPr>
      </w:pPr>
      <w:r>
        <w:rPr>
          <w:b w:val="0"/>
          <w:i w:val="0"/>
        </w:rPr>
        <w:t xml:space="preserve">2) </w:t>
      </w:r>
      <w:r>
        <w:rPr>
          <w:b w:val="0"/>
          <w:i w:val="0"/>
          <w:lang w:val="kk-KZ"/>
        </w:rPr>
        <w:t>П</w:t>
      </w:r>
      <w:proofErr w:type="spellStart"/>
      <w:r>
        <w:rPr>
          <w:b w:val="0"/>
          <w:i w:val="0"/>
        </w:rPr>
        <w:t>ослужной</w:t>
      </w:r>
      <w:proofErr w:type="spellEnd"/>
      <w:r>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lastRenderedPageBreak/>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8(72536) 3-</w:t>
      </w:r>
      <w:r w:rsidR="005D17EF">
        <w:rPr>
          <w:sz w:val="28"/>
          <w:szCs w:val="28"/>
          <w:lang w:val="kk-KZ"/>
        </w:rPr>
        <w:t>27</w:t>
      </w:r>
      <w:r>
        <w:rPr>
          <w:sz w:val="28"/>
          <w:szCs w:val="28"/>
          <w:lang w:val="kk-KZ"/>
        </w:rPr>
        <w:t>-</w:t>
      </w:r>
      <w:r w:rsidR="005D17EF">
        <w:rPr>
          <w:sz w:val="28"/>
          <w:szCs w:val="28"/>
          <w:lang w:val="kk-KZ"/>
        </w:rPr>
        <w:t>52</w:t>
      </w:r>
      <w:r>
        <w:rPr>
          <w:sz w:val="28"/>
          <w:szCs w:val="28"/>
          <w:lang w:val="kk-KZ"/>
        </w:rPr>
        <w:t xml:space="preserve">, </w:t>
      </w:r>
      <w:r w:rsidR="005D17EF">
        <w:rPr>
          <w:sz w:val="28"/>
          <w:szCs w:val="28"/>
          <w:lang w:val="kk-KZ"/>
        </w:rPr>
        <w:t xml:space="preserve">3-47-42, </w:t>
      </w:r>
      <w:r>
        <w:rPr>
          <w:sz w:val="28"/>
          <w:szCs w:val="28"/>
          <w:lang w:val="kk-KZ"/>
        </w:rPr>
        <w:t xml:space="preserve">факс 3-27-52,  эл.адрес: </w:t>
      </w:r>
      <w:r w:rsidR="00EE1F2B">
        <w:rPr>
          <w:sz w:val="28"/>
          <w:szCs w:val="28"/>
        </w:rPr>
        <w:fldChar w:fldCharType="begin"/>
      </w:r>
      <w:r>
        <w:rPr>
          <w:sz w:val="28"/>
          <w:szCs w:val="28"/>
        </w:rPr>
        <w:instrText xml:space="preserve"> HYPERLINK "mailto:nal_kent@taxsouth.mgd.kz" </w:instrText>
      </w:r>
      <w:r w:rsidR="00EE1F2B">
        <w:rPr>
          <w:sz w:val="28"/>
          <w:szCs w:val="28"/>
        </w:rPr>
        <w:fldChar w:fldCharType="separate"/>
      </w:r>
      <w:r>
        <w:rPr>
          <w:rStyle w:val="aa"/>
          <w:rFonts w:eastAsia="Calibri"/>
          <w:sz w:val="28"/>
          <w:szCs w:val="28"/>
          <w:lang w:val="kk-KZ"/>
        </w:rPr>
        <w:t>nal</w:t>
      </w:r>
      <w:r>
        <w:rPr>
          <w:rStyle w:val="aa"/>
          <w:rFonts w:eastAsia="Calibri"/>
          <w:sz w:val="28"/>
          <w:szCs w:val="28"/>
        </w:rPr>
        <w:t>_</w:t>
      </w:r>
      <w:r>
        <w:rPr>
          <w:rStyle w:val="aa"/>
          <w:rFonts w:eastAsia="Calibri"/>
          <w:sz w:val="28"/>
          <w:szCs w:val="28"/>
          <w:lang w:val="kk-KZ"/>
        </w:rPr>
        <w:t>kent@taxsouth.mgd.kz</w:t>
      </w:r>
      <w:r w:rsidR="00EE1F2B">
        <w:rPr>
          <w:sz w:val="28"/>
          <w:szCs w:val="28"/>
        </w:rPr>
        <w:fldChar w:fldCharType="end"/>
      </w:r>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С трансляцией и размещением на </w:t>
      </w:r>
      <w:proofErr w:type="spellStart"/>
      <w:r>
        <w:rPr>
          <w:rFonts w:eastAsiaTheme="minorEastAsia"/>
          <w:color w:val="000000"/>
          <w:lang w:eastAsia="ja-JP"/>
        </w:rPr>
        <w:t>интернет-ресурсе</w:t>
      </w:r>
      <w:proofErr w:type="spellEnd"/>
      <w:r>
        <w:rPr>
          <w:rFonts w:eastAsiaTheme="minorEastAsia"/>
          <w:color w:val="000000"/>
          <w:lang w:eastAsia="ja-JP"/>
        </w:rPr>
        <w:t xml:space="preserve">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proofErr w:type="spellStart"/>
      <w:r>
        <w:rPr>
          <w:rFonts w:eastAsiaTheme="minorEastAsia"/>
          <w:lang w:eastAsia="ja-JP"/>
        </w:rPr>
        <w:t>e-mail</w:t>
      </w:r>
      <w:proofErr w:type="spellEnd"/>
      <w:r>
        <w:rPr>
          <w:rFonts w:eastAsiaTheme="minorEastAsia"/>
          <w:lang w:eastAsia="ja-JP"/>
        </w:rPr>
        <w:t xml:space="preserve">: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lastRenderedPageBreak/>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8200CD92"/>
    <w:lvl w:ilvl="0" w:tplc="0090CC6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C0BDD"/>
    <w:rsid w:val="000023D5"/>
    <w:rsid w:val="00005D50"/>
    <w:rsid w:val="000206B7"/>
    <w:rsid w:val="00024139"/>
    <w:rsid w:val="000250D9"/>
    <w:rsid w:val="0003005D"/>
    <w:rsid w:val="00034FCE"/>
    <w:rsid w:val="00043736"/>
    <w:rsid w:val="000551CA"/>
    <w:rsid w:val="000A7EE4"/>
    <w:rsid w:val="000B65BD"/>
    <w:rsid w:val="000C6FD6"/>
    <w:rsid w:val="000E57FA"/>
    <w:rsid w:val="000F3D52"/>
    <w:rsid w:val="000F4D96"/>
    <w:rsid w:val="000F5188"/>
    <w:rsid w:val="0013172D"/>
    <w:rsid w:val="00150259"/>
    <w:rsid w:val="00154C45"/>
    <w:rsid w:val="00154E95"/>
    <w:rsid w:val="0016083D"/>
    <w:rsid w:val="00177E70"/>
    <w:rsid w:val="001879C9"/>
    <w:rsid w:val="001B1F14"/>
    <w:rsid w:val="001C713C"/>
    <w:rsid w:val="001D7EC8"/>
    <w:rsid w:val="001F0EA9"/>
    <w:rsid w:val="001F37CA"/>
    <w:rsid w:val="00203D07"/>
    <w:rsid w:val="00271A51"/>
    <w:rsid w:val="002733AC"/>
    <w:rsid w:val="00285C40"/>
    <w:rsid w:val="0029502D"/>
    <w:rsid w:val="002950D5"/>
    <w:rsid w:val="002B3BB9"/>
    <w:rsid w:val="002D7BAB"/>
    <w:rsid w:val="002E157E"/>
    <w:rsid w:val="0032693B"/>
    <w:rsid w:val="003451DA"/>
    <w:rsid w:val="003521B3"/>
    <w:rsid w:val="00356C7F"/>
    <w:rsid w:val="00367F4F"/>
    <w:rsid w:val="00374730"/>
    <w:rsid w:val="00386F03"/>
    <w:rsid w:val="003A6379"/>
    <w:rsid w:val="003C4E16"/>
    <w:rsid w:val="003D40F0"/>
    <w:rsid w:val="00404F28"/>
    <w:rsid w:val="00426DAD"/>
    <w:rsid w:val="0043353B"/>
    <w:rsid w:val="00435281"/>
    <w:rsid w:val="00450AEF"/>
    <w:rsid w:val="004575BA"/>
    <w:rsid w:val="00496EEB"/>
    <w:rsid w:val="004B5A5C"/>
    <w:rsid w:val="004C7E2B"/>
    <w:rsid w:val="004D202F"/>
    <w:rsid w:val="004D40EC"/>
    <w:rsid w:val="004E0DF3"/>
    <w:rsid w:val="004E5E38"/>
    <w:rsid w:val="00502885"/>
    <w:rsid w:val="00516268"/>
    <w:rsid w:val="00544B11"/>
    <w:rsid w:val="005452A1"/>
    <w:rsid w:val="0055386E"/>
    <w:rsid w:val="00561B29"/>
    <w:rsid w:val="005660FD"/>
    <w:rsid w:val="00566403"/>
    <w:rsid w:val="00584393"/>
    <w:rsid w:val="005B2705"/>
    <w:rsid w:val="005D17EF"/>
    <w:rsid w:val="005E1A10"/>
    <w:rsid w:val="005F1A6C"/>
    <w:rsid w:val="005F7DB9"/>
    <w:rsid w:val="00623760"/>
    <w:rsid w:val="00656ABA"/>
    <w:rsid w:val="00661091"/>
    <w:rsid w:val="00672A35"/>
    <w:rsid w:val="006B2957"/>
    <w:rsid w:val="006E225E"/>
    <w:rsid w:val="006E7402"/>
    <w:rsid w:val="007408ED"/>
    <w:rsid w:val="00767FC1"/>
    <w:rsid w:val="00777129"/>
    <w:rsid w:val="007A105F"/>
    <w:rsid w:val="007A68B1"/>
    <w:rsid w:val="007B1351"/>
    <w:rsid w:val="007C3C2F"/>
    <w:rsid w:val="007C5ECE"/>
    <w:rsid w:val="007D1CAC"/>
    <w:rsid w:val="007E492C"/>
    <w:rsid w:val="007F4162"/>
    <w:rsid w:val="00820AE8"/>
    <w:rsid w:val="00821878"/>
    <w:rsid w:val="00824ADE"/>
    <w:rsid w:val="0083391C"/>
    <w:rsid w:val="00842AC4"/>
    <w:rsid w:val="00847741"/>
    <w:rsid w:val="008600FB"/>
    <w:rsid w:val="00866807"/>
    <w:rsid w:val="008751F2"/>
    <w:rsid w:val="00895AFD"/>
    <w:rsid w:val="008C4AC1"/>
    <w:rsid w:val="008E24F5"/>
    <w:rsid w:val="0092769F"/>
    <w:rsid w:val="00946917"/>
    <w:rsid w:val="00955C6C"/>
    <w:rsid w:val="0096037D"/>
    <w:rsid w:val="00984885"/>
    <w:rsid w:val="00986C15"/>
    <w:rsid w:val="009B7A48"/>
    <w:rsid w:val="009E2CF9"/>
    <w:rsid w:val="00A200DC"/>
    <w:rsid w:val="00A34D3A"/>
    <w:rsid w:val="00A42FC3"/>
    <w:rsid w:val="00A509EB"/>
    <w:rsid w:val="00A8233A"/>
    <w:rsid w:val="00AF7EA1"/>
    <w:rsid w:val="00B013ED"/>
    <w:rsid w:val="00B43690"/>
    <w:rsid w:val="00B53C31"/>
    <w:rsid w:val="00B8049F"/>
    <w:rsid w:val="00BC4AD9"/>
    <w:rsid w:val="00BE5E0A"/>
    <w:rsid w:val="00C03877"/>
    <w:rsid w:val="00C06DF0"/>
    <w:rsid w:val="00C1361A"/>
    <w:rsid w:val="00C35666"/>
    <w:rsid w:val="00C37BDC"/>
    <w:rsid w:val="00C53573"/>
    <w:rsid w:val="00C8680D"/>
    <w:rsid w:val="00CB2D7A"/>
    <w:rsid w:val="00D13B21"/>
    <w:rsid w:val="00D21910"/>
    <w:rsid w:val="00D327B1"/>
    <w:rsid w:val="00D41399"/>
    <w:rsid w:val="00D66473"/>
    <w:rsid w:val="00D94529"/>
    <w:rsid w:val="00DB4EAE"/>
    <w:rsid w:val="00DE16FF"/>
    <w:rsid w:val="00DE7518"/>
    <w:rsid w:val="00DF32DB"/>
    <w:rsid w:val="00E13628"/>
    <w:rsid w:val="00E207CF"/>
    <w:rsid w:val="00E35CF2"/>
    <w:rsid w:val="00E47CF5"/>
    <w:rsid w:val="00E60115"/>
    <w:rsid w:val="00E92FA1"/>
    <w:rsid w:val="00EA58AD"/>
    <w:rsid w:val="00EC0BDD"/>
    <w:rsid w:val="00EC7F28"/>
    <w:rsid w:val="00ED070B"/>
    <w:rsid w:val="00ED3EDD"/>
    <w:rsid w:val="00EE1F2B"/>
    <w:rsid w:val="00F00E33"/>
    <w:rsid w:val="00F15B8D"/>
    <w:rsid w:val="00F20AEE"/>
    <w:rsid w:val="00F44AC6"/>
    <w:rsid w:val="00F7470E"/>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664405250">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1428728">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190</cp:revision>
  <cp:lastPrinted>2019-09-12T10:42:00Z</cp:lastPrinted>
  <dcterms:created xsi:type="dcterms:W3CDTF">2019-07-29T10:30:00Z</dcterms:created>
  <dcterms:modified xsi:type="dcterms:W3CDTF">2021-09-22T05:51:00Z</dcterms:modified>
</cp:coreProperties>
</file>