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заключение согласно протокольного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решения №</w:t>
      </w:r>
      <w:r w:rsidR="00AD5D6A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от </w:t>
      </w:r>
      <w:r w:rsidR="00AD5D6A">
        <w:rPr>
          <w:rFonts w:ascii="Times New Roman" w:hAnsi="Times New Roman"/>
          <w:b/>
          <w:sz w:val="28"/>
          <w:szCs w:val="28"/>
          <w:lang w:val="kk-KZ"/>
        </w:rPr>
        <w:t>19</w:t>
      </w:r>
      <w:r>
        <w:rPr>
          <w:rFonts w:ascii="Times New Roman" w:hAnsi="Times New Roman"/>
          <w:b/>
          <w:sz w:val="28"/>
          <w:szCs w:val="28"/>
          <w:lang w:val="kk-KZ"/>
        </w:rPr>
        <w:t>.0</w:t>
      </w:r>
      <w:r w:rsidR="00AD5D6A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>.202</w:t>
      </w:r>
      <w:r w:rsidR="008B6F93"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года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конкурсной комиссии </w:t>
      </w:r>
      <w:r w:rsidR="00DD6E40">
        <w:rPr>
          <w:rFonts w:ascii="Times New Roman" w:hAnsi="Times New Roman"/>
          <w:b/>
          <w:sz w:val="28"/>
          <w:szCs w:val="28"/>
          <w:lang w:val="kk-KZ"/>
        </w:rPr>
        <w:t xml:space="preserve">общего </w:t>
      </w:r>
      <w:r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 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Управления государственных доходов по Мактааральскому району Департамента государственных доходов по Туркестанской области Комитета государственных доходов 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Министерства финансов Республики Казахстан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9235"/>
      </w:tblGrid>
      <w:tr w:rsidR="00E55090" w:rsidTr="00796F6A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090" w:rsidRDefault="00E55090" w:rsidP="00796F6A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8B6F93">
              <w:rPr>
                <w:rFonts w:ascii="Times New Roman" w:hAnsi="Times New Roman"/>
                <w:sz w:val="28"/>
                <w:szCs w:val="28"/>
                <w:lang w:val="kk-KZ"/>
              </w:rPr>
              <w:t>главного</w:t>
            </w:r>
            <w:r w:rsidR="00DD6E4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специалиста отдела </w:t>
            </w:r>
            <w:r w:rsidR="00AD5D6A">
              <w:rPr>
                <w:rFonts w:ascii="Times New Roman" w:hAnsi="Times New Roman"/>
                <w:sz w:val="28"/>
                <w:szCs w:val="28"/>
                <w:lang w:val="kk-KZ"/>
              </w:rPr>
              <w:t>учета и анализа</w:t>
            </w:r>
            <w:r w:rsidR="00F56C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(категория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8B6F93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), Управление государственных доходов по Мактааральскому району Департамента государственных доходов  по Туркестанской области  (1 единица, блок - </w:t>
            </w:r>
            <w:r w:rsidR="00AD5D6A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kk-KZ"/>
              </w:rPr>
              <w:t>).</w:t>
            </w:r>
          </w:p>
          <w:p w:rsidR="00E55090" w:rsidRDefault="00E55090" w:rsidP="00796F6A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55090" w:rsidTr="00796F6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090" w:rsidRDefault="00E55090" w:rsidP="00796F6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090" w:rsidRDefault="00AD5D6A" w:rsidP="00F56C2F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  <w:t>Нұғалиев Әбдіқадыр Нұрланұлы</w:t>
            </w:r>
          </w:p>
        </w:tc>
      </w:tr>
    </w:tbl>
    <w:p w:rsidR="00E55090" w:rsidRDefault="00E55090" w:rsidP="00E55090"/>
    <w:p w:rsidR="00E55090" w:rsidRDefault="00E55090" w:rsidP="00E55090"/>
    <w:p w:rsidR="00352D8E" w:rsidRDefault="00352D8E"/>
    <w:sectPr w:rsidR="0035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5090"/>
    <w:rsid w:val="001909B0"/>
    <w:rsid w:val="00352D8E"/>
    <w:rsid w:val="008B6F93"/>
    <w:rsid w:val="00AD5D6A"/>
    <w:rsid w:val="00DD6E40"/>
    <w:rsid w:val="00E55090"/>
    <w:rsid w:val="00F5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506</Characters>
  <Application>Microsoft Office Word</Application>
  <DocSecurity>0</DocSecurity>
  <Lines>4</Lines>
  <Paragraphs>1</Paragraphs>
  <ScaleCrop>false</ScaleCrop>
  <Company>AlexSoft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Ажибеков Бейсен Сапарбекович</cp:lastModifiedBy>
  <cp:revision>7</cp:revision>
  <dcterms:created xsi:type="dcterms:W3CDTF">2023-06-13T12:36:00Z</dcterms:created>
  <dcterms:modified xsi:type="dcterms:W3CDTF">2024-03-19T07:06:00Z</dcterms:modified>
</cp:coreProperties>
</file>