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F" w:rsidRDefault="002D32EF" w:rsidP="002D32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Түркістан облысы бойынша Мемлекеттік кірістер департаментінің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Мақтаарал ауданы бойынша Мемлекеттік кірістер басқармас</w:t>
      </w:r>
      <w:r w:rsidR="005A408B">
        <w:rPr>
          <w:rFonts w:ascii="Times New Roman" w:hAnsi="Times New Roman" w:cs="Times New Roman"/>
          <w:b/>
          <w:sz w:val="28"/>
          <w:szCs w:val="28"/>
          <w:lang w:val="kk-KZ"/>
        </w:rPr>
        <w:t>ының конкурстық комиссияның 202</w:t>
      </w:r>
      <w:r w:rsidR="005A408B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1B3BB3">
        <w:rPr>
          <w:rFonts w:ascii="Times New Roman" w:hAnsi="Times New Roman" w:cs="Times New Roman"/>
          <w:b/>
          <w:sz w:val="28"/>
          <w:szCs w:val="28"/>
          <w:lang w:val="kk-KZ"/>
        </w:rPr>
        <w:t>19</w:t>
      </w:r>
      <w:r w:rsidR="005A40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3BB3">
        <w:rPr>
          <w:rFonts w:ascii="Times New Roman" w:hAnsi="Times New Roman" w:cs="Times New Roman"/>
          <w:b/>
          <w:sz w:val="28"/>
          <w:szCs w:val="28"/>
          <w:lang w:val="kk-KZ"/>
        </w:rPr>
        <w:t>наурыз</w:t>
      </w:r>
      <w:r w:rsidR="005A408B">
        <w:rPr>
          <w:rFonts w:ascii="Times New Roman" w:hAnsi="Times New Roman" w:cs="Times New Roman"/>
          <w:b/>
          <w:sz w:val="28"/>
          <w:szCs w:val="28"/>
          <w:lang w:val="kk-KZ"/>
        </w:rPr>
        <w:t>дағы</w:t>
      </w:r>
      <w:r w:rsidR="00755B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№0</w:t>
      </w:r>
      <w:r w:rsidR="001B3BB3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хаттамасының шешіміне сәйкес </w:t>
      </w:r>
      <w:r w:rsidR="00755B1C">
        <w:rPr>
          <w:rFonts w:ascii="Times New Roman" w:hAnsi="Times New Roman" w:cs="Times New Roman"/>
          <w:b/>
          <w:bCs/>
          <w:sz w:val="28"/>
          <w:szCs w:val="28"/>
          <w:lang w:val="kk-KZ"/>
        </w:rPr>
        <w:t>жалпы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конкурс нәтижесі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2D32EF" w:rsidRDefault="002D32EF" w:rsidP="002D32E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"/>
        <w:gridCol w:w="9093"/>
      </w:tblGrid>
      <w:tr w:rsidR="002D32EF" w:rsidRPr="001B3BB3" w:rsidTr="00754554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1B3BB3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Түркістан облысы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бойынша Мемлекеттік кірістер департаментінің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Мақтаарал ауданы бойынша Мемлекеттік кірістер басқармасының </w:t>
            </w:r>
            <w:r w:rsidR="001B3BB3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есепке алу және талдау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бөлімінің </w:t>
            </w:r>
            <w:r w:rsidR="005A408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маманы (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C-R-</w:t>
            </w:r>
            <w:r w:rsidR="005A408B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санаты) лауазымына, (1 бірлік, </w:t>
            </w:r>
            <w:r w:rsidR="001B3BB3">
              <w:rPr>
                <w:rFonts w:ascii="Times New Roman" w:hAnsi="Times New Roman"/>
                <w:sz w:val="28"/>
                <w:szCs w:val="28"/>
                <w:lang w:val="kk-KZ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-блок)</w:t>
            </w:r>
          </w:p>
        </w:tc>
      </w:tr>
      <w:tr w:rsidR="002D32EF" w:rsidTr="00754554"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Default="002D32EF" w:rsidP="00754554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32EF" w:rsidRPr="00755B1C" w:rsidRDefault="001B3BB3" w:rsidP="00FB3BD0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</w:pPr>
            <w:bookmarkStart w:id="0" w:name="_GoBack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kk-KZ" w:eastAsia="ja-JP"/>
              </w:rPr>
              <w:t>Нұғалиев Әбдіқадыр Нұрланұлы</w:t>
            </w:r>
            <w:bookmarkEnd w:id="0"/>
          </w:p>
        </w:tc>
      </w:tr>
    </w:tbl>
    <w:p w:rsidR="002D32EF" w:rsidRDefault="002D32EF" w:rsidP="002D32EF"/>
    <w:p w:rsidR="002D32EF" w:rsidRDefault="002D32EF" w:rsidP="002D32EF"/>
    <w:p w:rsidR="00DB492C" w:rsidRDefault="00DB492C"/>
    <w:sectPr w:rsidR="00DB4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2EF"/>
    <w:rsid w:val="001B3BB3"/>
    <w:rsid w:val="002D32EF"/>
    <w:rsid w:val="005A408B"/>
    <w:rsid w:val="00755B1C"/>
    <w:rsid w:val="00A92842"/>
    <w:rsid w:val="00DB492C"/>
    <w:rsid w:val="00F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K.Abdirakhman</dc:creator>
  <cp:keywords/>
  <dc:description/>
  <cp:lastModifiedBy>Ажибеков Бейсен Сапарбекович</cp:lastModifiedBy>
  <cp:revision>9</cp:revision>
  <dcterms:created xsi:type="dcterms:W3CDTF">2023-06-13T12:07:00Z</dcterms:created>
  <dcterms:modified xsi:type="dcterms:W3CDTF">2024-03-19T07:05:00Z</dcterms:modified>
</cp:coreProperties>
</file>