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2D" w:rsidRDefault="00CC302D" w:rsidP="00CC302D">
      <w:pPr>
        <w:keepNext/>
        <w:spacing w:after="0" w:line="240" w:lineRule="auto"/>
        <w:jc w:val="center"/>
        <w:outlineLvl w:val="2"/>
        <w:rPr>
          <w:rFonts w:ascii="Times New Roman" w:eastAsia="Times New Roman" w:hAnsi="Times New Roman" w:cs="Times New Roman"/>
          <w:b/>
          <w:bCs/>
          <w:color w:val="000000"/>
          <w:sz w:val="26"/>
          <w:szCs w:val="26"/>
          <w:lang w:val="kk-KZ"/>
        </w:rPr>
      </w:pPr>
      <w:r w:rsidRPr="008D3B1F">
        <w:rPr>
          <w:rFonts w:ascii="Times New Roman" w:eastAsia="Times New Roman" w:hAnsi="Times New Roman" w:cs="Times New Roman"/>
          <w:b/>
          <w:bCs/>
          <w:sz w:val="28"/>
          <w:szCs w:val="28"/>
          <w:lang w:val="kk-KZ"/>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Pr>
          <w:rFonts w:ascii="Times New Roman" w:eastAsia="Times New Roman" w:hAnsi="Times New Roman" w:cs="Times New Roman"/>
          <w:b/>
          <w:bCs/>
          <w:sz w:val="28"/>
          <w:szCs w:val="28"/>
          <w:lang w:val="kk-KZ"/>
        </w:rPr>
        <w:t xml:space="preserve">Келес </w:t>
      </w:r>
      <w:r w:rsidRPr="008D3B1F">
        <w:rPr>
          <w:rFonts w:ascii="Times New Roman" w:eastAsia="Times New Roman" w:hAnsi="Times New Roman" w:cs="Times New Roman"/>
          <w:b/>
          <w:bCs/>
          <w:sz w:val="28"/>
          <w:szCs w:val="28"/>
          <w:lang w:val="kk-KZ"/>
        </w:rPr>
        <w:t xml:space="preserve">ауданы бойынша Мемлекеттік кірістер басқармасының </w:t>
      </w:r>
      <w:r w:rsidRPr="008D3B1F">
        <w:rPr>
          <w:rFonts w:ascii="Times New Roman" w:eastAsia="Times New Roman" w:hAnsi="Times New Roman" w:cs="Times New Roman"/>
          <w:b/>
          <w:bCs/>
          <w:color w:val="000000"/>
          <w:sz w:val="28"/>
          <w:szCs w:val="28"/>
          <w:lang w:val="kk-KZ"/>
        </w:rPr>
        <w:t xml:space="preserve">«Б» корпусының бос  мемлекеттік әкімшілік лауазымына орналасу үшін </w:t>
      </w:r>
      <w:r>
        <w:rPr>
          <w:rFonts w:ascii="Times New Roman" w:eastAsia="Times New Roman" w:hAnsi="Times New Roman" w:cs="Times New Roman"/>
          <w:b/>
          <w:bCs/>
          <w:color w:val="000000"/>
          <w:sz w:val="28"/>
          <w:szCs w:val="28"/>
          <w:lang w:val="kk-KZ"/>
        </w:rPr>
        <w:t>жалпы</w:t>
      </w:r>
      <w:r w:rsidRPr="008D3B1F">
        <w:rPr>
          <w:rFonts w:ascii="Times New Roman" w:eastAsia="Times New Roman" w:hAnsi="Times New Roman" w:cs="Times New Roman"/>
          <w:b/>
          <w:bCs/>
          <w:color w:val="000000"/>
          <w:sz w:val="28"/>
          <w:szCs w:val="28"/>
          <w:lang w:val="kk-KZ"/>
        </w:rPr>
        <w:t xml:space="preserve"> конкурс</w:t>
      </w:r>
    </w:p>
    <w:p w:rsidR="00CC302D" w:rsidRDefault="00CC302D" w:rsidP="00CC302D">
      <w:pPr>
        <w:ind w:firstLine="709"/>
        <w:jc w:val="both"/>
        <w:rPr>
          <w:rFonts w:ascii="Times New Roman" w:hAnsi="Times New Roman" w:cs="Times New Roman"/>
          <w:b/>
          <w:kern w:val="2"/>
          <w:sz w:val="28"/>
          <w:szCs w:val="28"/>
          <w:lang w:val="kk-KZ"/>
        </w:rPr>
      </w:pPr>
    </w:p>
    <w:p w:rsidR="00CC302D" w:rsidRDefault="00CC302D" w:rsidP="00CC302D">
      <w:pPr>
        <w:ind w:firstLine="709"/>
        <w:jc w:val="both"/>
        <w:rPr>
          <w:rFonts w:ascii="Times New Roman" w:hAnsi="Times New Roman" w:cs="Times New Roman"/>
          <w:b/>
          <w:kern w:val="2"/>
          <w:sz w:val="28"/>
          <w:szCs w:val="28"/>
          <w:lang w:val="kk-KZ"/>
        </w:rPr>
      </w:pPr>
      <w:r w:rsidRPr="001E02CE">
        <w:rPr>
          <w:rFonts w:ascii="Times New Roman" w:hAnsi="Times New Roman" w:cs="Times New Roman"/>
          <w:b/>
          <w:kern w:val="2"/>
          <w:sz w:val="28"/>
          <w:szCs w:val="28"/>
          <w:lang w:val="kk-KZ"/>
        </w:rPr>
        <w:t>Барлық  конкурсқа қатысушыларға қойылатын жалпы біліктілік талаптар:</w:t>
      </w:r>
    </w:p>
    <w:p w:rsidR="000302D3" w:rsidRPr="000302D3" w:rsidRDefault="000302D3" w:rsidP="000302D3">
      <w:pPr>
        <w:ind w:firstLine="709"/>
        <w:jc w:val="both"/>
        <w:rPr>
          <w:rFonts w:ascii="Times New Roman" w:hAnsi="Times New Roman" w:cs="Times New Roman"/>
          <w:b/>
          <w:i/>
          <w:color w:val="000000"/>
          <w:sz w:val="28"/>
          <w:szCs w:val="28"/>
          <w:lang w:val="kk-KZ"/>
        </w:rPr>
      </w:pPr>
      <w:r w:rsidRPr="000302D3">
        <w:rPr>
          <w:rFonts w:ascii="Times New Roman" w:hAnsi="Times New Roman" w:cs="Times New Roman"/>
          <w:sz w:val="28"/>
          <w:szCs w:val="28"/>
          <w:lang w:val="kk-KZ"/>
        </w:rPr>
        <w:t>С-R-4 санаты үшін: Ж</w:t>
      </w:r>
      <w:r w:rsidRPr="000302D3">
        <w:rPr>
          <w:rFonts w:ascii="Times New Roman" w:hAnsi="Times New Roman" w:cs="Times New Roman"/>
          <w:color w:val="000000"/>
          <w:sz w:val="28"/>
          <w:szCs w:val="28"/>
          <w:lang w:val="kk-KZ"/>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0302D3" w:rsidRPr="000302D3" w:rsidRDefault="000302D3" w:rsidP="000302D3">
      <w:pPr>
        <w:pStyle w:val="a4"/>
        <w:ind w:left="0"/>
        <w:jc w:val="both"/>
        <w:rPr>
          <w:rFonts w:ascii="Times New Roman" w:hAnsi="Times New Roman" w:cs="Times New Roman"/>
          <w:color w:val="000000"/>
          <w:sz w:val="28"/>
          <w:szCs w:val="28"/>
          <w:lang w:val="kk-KZ"/>
        </w:rPr>
      </w:pPr>
      <w:r w:rsidRPr="000302D3">
        <w:rPr>
          <w:rFonts w:ascii="Times New Roman" w:hAnsi="Times New Roman" w:cs="Times New Roman"/>
          <w:color w:val="000000"/>
          <w:sz w:val="28"/>
          <w:szCs w:val="28"/>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0302D3" w:rsidRPr="000302D3" w:rsidRDefault="000302D3" w:rsidP="000302D3">
      <w:pPr>
        <w:pStyle w:val="a4"/>
        <w:ind w:left="0"/>
        <w:jc w:val="both"/>
        <w:rPr>
          <w:rFonts w:ascii="Times New Roman" w:hAnsi="Times New Roman" w:cs="Times New Roman"/>
          <w:color w:val="000000"/>
          <w:sz w:val="28"/>
          <w:szCs w:val="28"/>
          <w:lang w:val="kk-KZ"/>
        </w:rPr>
      </w:pPr>
      <w:r w:rsidRPr="000302D3">
        <w:rPr>
          <w:rFonts w:ascii="Times New Roman" w:hAnsi="Times New Roman" w:cs="Times New Roman"/>
          <w:color w:val="000000"/>
          <w:sz w:val="28"/>
          <w:szCs w:val="28"/>
          <w:lang w:val="kk-KZ"/>
        </w:rPr>
        <w:t xml:space="preserve">     жоғары немесе жоғары оқу орнынан кейінгі білім болған жағдайда жұмыс тәжірибесі талап етілмейді.</w:t>
      </w:r>
    </w:p>
    <w:p w:rsidR="00CC302D" w:rsidRPr="008D3B1F" w:rsidRDefault="00CC302D" w:rsidP="00CC302D">
      <w:pPr>
        <w:spacing w:after="0" w:line="240" w:lineRule="auto"/>
        <w:contextualSpacing/>
        <w:jc w:val="both"/>
        <w:rPr>
          <w:rFonts w:ascii="Times New Roman" w:eastAsia="Times New Roman" w:hAnsi="Times New Roman" w:cs="Times New Roman"/>
          <w:color w:val="000000"/>
          <w:sz w:val="28"/>
          <w:szCs w:val="28"/>
          <w:lang w:val="kk-KZ" w:eastAsia="ja-JP"/>
        </w:rPr>
      </w:pPr>
    </w:p>
    <w:p w:rsidR="00CC302D" w:rsidRPr="008D3B1F" w:rsidRDefault="00306623" w:rsidP="00CC302D">
      <w:pPr>
        <w:tabs>
          <w:tab w:val="left" w:pos="-1405"/>
          <w:tab w:val="left" w:pos="9554"/>
        </w:tabs>
        <w:ind w:left="-1405" w:right="178"/>
        <w:outlineLvl w:val="0"/>
        <w:rPr>
          <w:rFonts w:ascii="Times New Roman" w:hAnsi="Times New Roman" w:cs="Times New Roman"/>
          <w:b/>
          <w:i/>
          <w:iCs/>
          <w:sz w:val="28"/>
          <w:szCs w:val="28"/>
          <w:lang w:val="kk-KZ"/>
        </w:rPr>
      </w:pPr>
      <w:r>
        <w:rPr>
          <w:rFonts w:ascii="Times New Roman" w:hAnsi="Times New Roman" w:cs="Times New Roman"/>
          <w:b/>
          <w:sz w:val="28"/>
          <w:szCs w:val="28"/>
          <w:lang w:val="kk-KZ"/>
        </w:rPr>
        <w:t xml:space="preserve">                     </w:t>
      </w:r>
      <w:r w:rsidR="00CC302D" w:rsidRPr="008D3B1F">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CC302D" w:rsidRPr="00D20B6E" w:rsidTr="000A3AE7">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1405"/>
                <w:tab w:val="left" w:pos="254"/>
                <w:tab w:val="left" w:pos="6663"/>
                <w:tab w:val="left" w:pos="10116"/>
              </w:tabs>
              <w:ind w:left="20" w:right="-60"/>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1405"/>
                <w:tab w:val="left" w:pos="132"/>
                <w:tab w:val="left" w:pos="6663"/>
                <w:tab w:val="left" w:pos="10116"/>
              </w:tabs>
              <w:ind w:right="266"/>
              <w:jc w:val="center"/>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Е</w:t>
            </w:r>
            <w:r w:rsidRPr="00D20B6E">
              <w:rPr>
                <w:rFonts w:ascii="Times New Roman" w:hAnsi="Times New Roman" w:cs="Times New Roman"/>
                <w:b/>
                <w:snapToGrid w:val="0"/>
                <w:sz w:val="28"/>
                <w:szCs w:val="28"/>
                <w:lang w:val="kk-KZ"/>
              </w:rPr>
              <w:t>ңбек сіңірген жылдарына байланысты</w:t>
            </w:r>
          </w:p>
        </w:tc>
      </w:tr>
      <w:tr w:rsidR="00CC302D" w:rsidRPr="00D20B6E" w:rsidTr="000A3AE7">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132"/>
                <w:tab w:val="left" w:pos="6663"/>
              </w:tabs>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tcPr>
          <w:p w:rsidR="00CC302D" w:rsidRPr="00D20B6E" w:rsidRDefault="00CC302D" w:rsidP="000A3AE7">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max</w:t>
            </w:r>
          </w:p>
        </w:tc>
      </w:tr>
      <w:tr w:rsidR="004440A6" w:rsidRPr="008D3B1F" w:rsidTr="000A3AE7">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4440A6" w:rsidRPr="006811DF" w:rsidRDefault="004440A6" w:rsidP="00306623">
            <w:pPr>
              <w:keepNext/>
              <w:keepLines/>
              <w:spacing w:after="0"/>
              <w:jc w:val="center"/>
              <w:outlineLvl w:val="4"/>
              <w:rPr>
                <w:rFonts w:ascii="Times New Roman" w:eastAsiaTheme="majorEastAsia" w:hAnsi="Times New Roman" w:cs="Times New Roman"/>
                <w:b/>
                <w:color w:val="243F60" w:themeColor="accent1" w:themeShade="7F"/>
                <w:sz w:val="28"/>
                <w:szCs w:val="28"/>
                <w:lang w:val="en-US"/>
              </w:rPr>
            </w:pPr>
            <w:r w:rsidRPr="00D20B6E">
              <w:rPr>
                <w:rFonts w:ascii="Times New Roman" w:eastAsiaTheme="majorEastAsia" w:hAnsi="Times New Roman" w:cs="Times New Roman"/>
                <w:b/>
                <w:color w:val="243F60" w:themeColor="accent1" w:themeShade="7F"/>
                <w:sz w:val="28"/>
                <w:szCs w:val="28"/>
              </w:rPr>
              <w:t>С-R-</w:t>
            </w:r>
            <w:r w:rsidR="000302D3">
              <w:rPr>
                <w:rFonts w:ascii="Times New Roman" w:eastAsiaTheme="majorEastAsia" w:hAnsi="Times New Roman" w:cs="Times New Roman"/>
                <w:b/>
                <w:color w:val="243F60" w:themeColor="accent1" w:themeShade="7F"/>
                <w:sz w:val="28"/>
                <w:szCs w:val="28"/>
                <w:lang w:val="kk-KZ"/>
              </w:rPr>
              <w:t>4</w:t>
            </w:r>
            <w:r>
              <w:rPr>
                <w:rFonts w:ascii="Times New Roman" w:eastAsiaTheme="majorEastAsia" w:hAnsi="Times New Roman" w:cs="Times New Roman"/>
                <w:b/>
                <w:color w:val="243F60" w:themeColor="accent1" w:themeShade="7F"/>
                <w:sz w:val="28"/>
                <w:szCs w:val="28"/>
                <w:lang w:val="kk-KZ"/>
              </w:rPr>
              <w:t xml:space="preserve"> </w:t>
            </w:r>
            <w:r w:rsidRPr="006811DF">
              <w:rPr>
                <w:rFonts w:ascii="Times New Roman" w:hAnsi="Times New Roman" w:cs="Times New Roman"/>
                <w:b/>
                <w:snapToGrid w:val="0"/>
                <w:color w:val="000000" w:themeColor="text1"/>
                <w:sz w:val="28"/>
                <w:szCs w:val="28"/>
                <w:lang w:val="kk-KZ"/>
              </w:rPr>
              <w:t>(</w:t>
            </w:r>
            <w:r>
              <w:rPr>
                <w:rFonts w:ascii="Times New Roman" w:hAnsi="Times New Roman" w:cs="Times New Roman"/>
                <w:b/>
                <w:snapToGrid w:val="0"/>
                <w:color w:val="000000" w:themeColor="text1"/>
                <w:sz w:val="28"/>
                <w:szCs w:val="28"/>
                <w:lang w:val="kk-KZ"/>
              </w:rPr>
              <w:t>А</w:t>
            </w:r>
            <w:r w:rsidRPr="006811DF">
              <w:rPr>
                <w:rFonts w:ascii="Times New Roman" w:hAnsi="Times New Roman" w:cs="Times New Roman"/>
                <w:b/>
                <w:snapToGrid w:val="0"/>
                <w:color w:val="000000" w:themeColor="text1"/>
                <w:sz w:val="28"/>
                <w:szCs w:val="28"/>
                <w:lang w:val="en-US"/>
              </w:rPr>
              <w:t>-</w:t>
            </w:r>
            <w:r w:rsidRPr="006811DF">
              <w:rPr>
                <w:rFonts w:ascii="Times New Roman" w:hAnsi="Times New Roman" w:cs="Times New Roman"/>
                <w:b/>
                <w:snapToGrid w:val="0"/>
                <w:color w:val="000000" w:themeColor="text1"/>
                <w:sz w:val="28"/>
                <w:szCs w:val="28"/>
                <w:lang w:val="kk-KZ"/>
              </w:rPr>
              <w:t>Блок)</w:t>
            </w:r>
          </w:p>
        </w:tc>
        <w:tc>
          <w:tcPr>
            <w:tcW w:w="2701" w:type="dxa"/>
            <w:tcBorders>
              <w:top w:val="single" w:sz="4" w:space="0" w:color="auto"/>
              <w:left w:val="single" w:sz="4" w:space="0" w:color="auto"/>
              <w:bottom w:val="single" w:sz="4" w:space="0" w:color="auto"/>
              <w:right w:val="single" w:sz="4" w:space="0" w:color="auto"/>
            </w:tcBorders>
            <w:vAlign w:val="center"/>
          </w:tcPr>
          <w:p w:rsidR="004440A6" w:rsidRPr="004440A6" w:rsidRDefault="000302D3" w:rsidP="004440A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lang w:val="en-US"/>
              </w:rPr>
            </w:pPr>
            <w:r w:rsidRPr="000302D3">
              <w:rPr>
                <w:rFonts w:ascii="Times New Roman" w:hAnsi="Times New Roman" w:cs="Times New Roman"/>
                <w:b/>
                <w:color w:val="000000"/>
                <w:sz w:val="28"/>
                <w:lang w:val="en-US" w:eastAsia="en-US"/>
              </w:rPr>
              <w:t>206734</w:t>
            </w:r>
          </w:p>
        </w:tc>
        <w:tc>
          <w:tcPr>
            <w:tcW w:w="4536" w:type="dxa"/>
            <w:tcBorders>
              <w:top w:val="single" w:sz="4" w:space="0" w:color="auto"/>
              <w:left w:val="single" w:sz="4" w:space="0" w:color="auto"/>
              <w:bottom w:val="single" w:sz="4" w:space="0" w:color="auto"/>
              <w:right w:val="single" w:sz="4" w:space="0" w:color="auto"/>
            </w:tcBorders>
            <w:vAlign w:val="center"/>
          </w:tcPr>
          <w:p w:rsidR="004440A6" w:rsidRPr="004440A6" w:rsidRDefault="000302D3" w:rsidP="004440A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lang w:val="en-US"/>
              </w:rPr>
            </w:pPr>
            <w:r w:rsidRPr="000302D3">
              <w:rPr>
                <w:rFonts w:ascii="Times New Roman" w:hAnsi="Times New Roman" w:cs="Times New Roman"/>
                <w:b/>
                <w:color w:val="000000"/>
                <w:sz w:val="28"/>
                <w:lang w:val="en-US" w:eastAsia="en-US"/>
              </w:rPr>
              <w:t>245028</w:t>
            </w:r>
          </w:p>
        </w:tc>
      </w:tr>
    </w:tbl>
    <w:p w:rsidR="00CC302D" w:rsidRPr="008D3B1F" w:rsidRDefault="00CC302D" w:rsidP="00CC302D">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highlight w:val="cyan"/>
          <w:lang w:val="kk-KZ"/>
        </w:rPr>
      </w:pPr>
    </w:p>
    <w:p w:rsidR="00A6354E" w:rsidRPr="00084816" w:rsidRDefault="00CC302D" w:rsidP="00A6354E">
      <w:pPr>
        <w:widowControl w:val="0"/>
        <w:snapToGrid w:val="0"/>
        <w:spacing w:after="0" w:line="240" w:lineRule="auto"/>
        <w:jc w:val="both"/>
        <w:rPr>
          <w:rFonts w:ascii="Times New Roman" w:eastAsia="Times New Roman" w:hAnsi="Times New Roman" w:cs="Times New Roman"/>
          <w:b/>
          <w:bCs/>
          <w:iCs/>
          <w:sz w:val="28"/>
          <w:szCs w:val="24"/>
          <w:lang w:val="kk-KZ"/>
        </w:rPr>
      </w:pPr>
      <w:r>
        <w:rPr>
          <w:rFonts w:ascii="Times New Roman" w:eastAsia="Times New Roman" w:hAnsi="Times New Roman" w:cs="Times New Roman"/>
          <w:b/>
          <w:bCs/>
          <w:sz w:val="28"/>
          <w:szCs w:val="28"/>
          <w:lang w:val="kk-KZ"/>
        </w:rPr>
        <w:tab/>
      </w:r>
      <w:r w:rsidR="00A6354E" w:rsidRPr="00084816">
        <w:rPr>
          <w:rFonts w:ascii="Times New Roman" w:eastAsia="Times New Roman" w:hAnsi="Times New Roman" w:cs="Times New Roman"/>
          <w:b/>
          <w:bCs/>
          <w:iCs/>
          <w:sz w:val="28"/>
          <w:szCs w:val="28"/>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 индекс 160905 Келес ауданы, Абай  ауылы, Ә.Жылқышиев көшесі №13А</w:t>
      </w:r>
      <w:r w:rsidR="00C03DEB">
        <w:rPr>
          <w:rFonts w:ascii="Times New Roman" w:eastAsia="Times New Roman" w:hAnsi="Times New Roman" w:cs="Times New Roman"/>
          <w:b/>
          <w:bCs/>
          <w:iCs/>
          <w:sz w:val="28"/>
          <w:szCs w:val="28"/>
          <w:lang w:val="kk-KZ"/>
        </w:rPr>
        <w:t>,</w:t>
      </w:r>
      <w:r w:rsidR="00A6354E" w:rsidRPr="00084816">
        <w:rPr>
          <w:rFonts w:ascii="Times New Roman" w:eastAsia="Times New Roman" w:hAnsi="Times New Roman" w:cs="Times New Roman"/>
          <w:b/>
          <w:bCs/>
          <w:iCs/>
          <w:sz w:val="28"/>
          <w:szCs w:val="28"/>
          <w:lang w:val="kk-KZ"/>
        </w:rPr>
        <w:t xml:space="preserve"> анықтама телефоны: 8 (72532) 3-16-3</w:t>
      </w:r>
      <w:r w:rsidR="00211E0E">
        <w:rPr>
          <w:rFonts w:ascii="Times New Roman" w:eastAsia="Times New Roman" w:hAnsi="Times New Roman" w:cs="Times New Roman"/>
          <w:b/>
          <w:bCs/>
          <w:iCs/>
          <w:sz w:val="28"/>
          <w:szCs w:val="28"/>
          <w:lang w:val="kk-KZ"/>
        </w:rPr>
        <w:t>6</w:t>
      </w:r>
      <w:r w:rsidR="00A6354E" w:rsidRPr="00084816">
        <w:rPr>
          <w:rFonts w:ascii="Times New Roman" w:eastAsia="Times New Roman" w:hAnsi="Times New Roman" w:cs="Times New Roman"/>
          <w:b/>
          <w:bCs/>
          <w:iCs/>
          <w:sz w:val="28"/>
          <w:szCs w:val="28"/>
          <w:lang w:val="kk-KZ"/>
        </w:rPr>
        <w:t xml:space="preserve">, электрондық мекен-жайы: </w:t>
      </w:r>
      <w:r w:rsidR="000302D3" w:rsidRPr="000302D3">
        <w:rPr>
          <w:rFonts w:ascii="Times New Roman" w:hAnsi="Times New Roman" w:cs="Times New Roman"/>
          <w:i/>
          <w:sz w:val="28"/>
          <w:szCs w:val="28"/>
        </w:rPr>
        <w:fldChar w:fldCharType="begin"/>
      </w:r>
      <w:r w:rsidR="000302D3" w:rsidRPr="000302D3">
        <w:rPr>
          <w:rFonts w:ascii="Times New Roman" w:hAnsi="Times New Roman" w:cs="Times New Roman"/>
          <w:i/>
          <w:sz w:val="28"/>
          <w:szCs w:val="28"/>
          <w:lang w:val="kk-KZ"/>
        </w:rPr>
        <w:instrText xml:space="preserve"> HYPERLINK "mailto:b.turymbet@kgd.gov.kz" </w:instrText>
      </w:r>
      <w:r w:rsidR="000302D3" w:rsidRPr="000302D3">
        <w:rPr>
          <w:rFonts w:ascii="Times New Roman" w:hAnsi="Times New Roman" w:cs="Times New Roman"/>
          <w:i/>
          <w:sz w:val="28"/>
          <w:szCs w:val="28"/>
        </w:rPr>
        <w:fldChar w:fldCharType="separate"/>
      </w:r>
      <w:r w:rsidR="000302D3" w:rsidRPr="000302D3">
        <w:rPr>
          <w:rStyle w:val="a3"/>
          <w:rFonts w:ascii="Times New Roman" w:hAnsi="Times New Roman" w:cs="Times New Roman"/>
          <w:i/>
          <w:sz w:val="28"/>
          <w:szCs w:val="28"/>
          <w:lang w:val="kk-KZ"/>
        </w:rPr>
        <w:t>b.turymbet@kgd.gov.kz</w:t>
      </w:r>
      <w:r w:rsidR="000302D3" w:rsidRPr="000302D3">
        <w:rPr>
          <w:rStyle w:val="a3"/>
          <w:rFonts w:ascii="Times New Roman" w:hAnsi="Times New Roman" w:cs="Times New Roman"/>
          <w:i/>
          <w:sz w:val="28"/>
          <w:szCs w:val="28"/>
        </w:rPr>
        <w:fldChar w:fldCharType="end"/>
      </w:r>
      <w:r w:rsidR="000302D3" w:rsidRPr="000302D3">
        <w:rPr>
          <w:lang w:val="kk-KZ"/>
        </w:rPr>
        <w:t xml:space="preserve"> </w:t>
      </w:r>
      <w:r w:rsidR="000302D3">
        <w:rPr>
          <w:lang w:val="kk-KZ"/>
        </w:rPr>
        <w:t xml:space="preserve"> </w:t>
      </w:r>
      <w:r w:rsidR="000302D3" w:rsidRPr="000302D3">
        <w:rPr>
          <w:lang w:val="kk-KZ"/>
        </w:rPr>
        <w:t xml:space="preserve"> </w:t>
      </w:r>
      <w:r w:rsidR="000302D3">
        <w:rPr>
          <w:lang w:val="kk-KZ"/>
        </w:rPr>
        <w:t xml:space="preserve"> </w:t>
      </w:r>
      <w:r w:rsidR="00A6354E" w:rsidRPr="00084816">
        <w:rPr>
          <w:rFonts w:ascii="Times New Roman" w:eastAsia="Times New Roman" w:hAnsi="Times New Roman" w:cs="Times New Roman"/>
          <w:b/>
          <w:bCs/>
          <w:iCs/>
          <w:color w:val="000000" w:themeColor="text1"/>
          <w:sz w:val="28"/>
          <w:szCs w:val="28"/>
          <w:lang w:val="kk-KZ"/>
        </w:rPr>
        <w:t xml:space="preserve"> (барынша рұқсат етілген </w:t>
      </w:r>
      <w:r w:rsidR="00A6354E" w:rsidRPr="00084816">
        <w:rPr>
          <w:rFonts w:ascii="Times New Roman" w:eastAsia="Times New Roman" w:hAnsi="Times New Roman" w:cs="Times New Roman"/>
          <w:b/>
          <w:bCs/>
          <w:iCs/>
          <w:sz w:val="28"/>
          <w:szCs w:val="28"/>
          <w:lang w:val="kk-KZ"/>
        </w:rPr>
        <w:t xml:space="preserve">файлдар өлшемінің көлемі 60МБ) </w:t>
      </w:r>
      <w:r w:rsidR="00A6354E" w:rsidRPr="00084816">
        <w:rPr>
          <w:rFonts w:ascii="Times New Roman" w:eastAsia="Times New Roman" w:hAnsi="Times New Roman" w:cs="Times New Roman"/>
          <w:b/>
          <w:bCs/>
          <w:iCs/>
          <w:sz w:val="28"/>
          <w:szCs w:val="24"/>
          <w:lang w:val="kk-KZ"/>
        </w:rPr>
        <w:t>бос әкімшілік    мемлекеттік   лауазымға  орналасуға жалпы  конкурс жариялайды:</w:t>
      </w:r>
    </w:p>
    <w:p w:rsidR="00CC302D" w:rsidRPr="001E02CE" w:rsidRDefault="00CC302D" w:rsidP="00CC302D">
      <w:pPr>
        <w:spacing w:line="240" w:lineRule="auto"/>
        <w:ind w:hanging="567"/>
        <w:jc w:val="both"/>
        <w:rPr>
          <w:rFonts w:ascii="Times New Roman" w:hAnsi="Times New Roman"/>
          <w:b/>
          <w:color w:val="548DD4" w:themeColor="text2" w:themeTint="99"/>
          <w:sz w:val="28"/>
          <w:szCs w:val="28"/>
          <w:u w:val="single"/>
          <w:lang w:val="kk-KZ"/>
        </w:rPr>
      </w:pPr>
    </w:p>
    <w:p w:rsidR="00A6354E" w:rsidRDefault="00A6354E" w:rsidP="00A6354E">
      <w:pPr>
        <w:pStyle w:val="a4"/>
        <w:widowControl w:val="0"/>
        <w:numPr>
          <w:ilvl w:val="0"/>
          <w:numId w:val="1"/>
        </w:numPr>
        <w:tabs>
          <w:tab w:val="left" w:pos="993"/>
        </w:tabs>
        <w:snapToGrid w:val="0"/>
        <w:spacing w:after="0" w:line="240" w:lineRule="auto"/>
        <w:ind w:left="0" w:right="178" w:firstLine="709"/>
        <w:jc w:val="both"/>
        <w:rPr>
          <w:rFonts w:ascii="Times New Roman" w:eastAsia="Times New Roman" w:hAnsi="Times New Roman" w:cs="Times New Roman"/>
          <w:b/>
          <w:bCs/>
          <w:iCs/>
          <w:sz w:val="28"/>
          <w:szCs w:val="28"/>
          <w:lang w:val="kk-KZ"/>
        </w:rPr>
      </w:pPr>
      <w:r w:rsidRPr="00A6354E">
        <w:rPr>
          <w:rFonts w:ascii="Times New Roman" w:eastAsia="Times New Roman" w:hAnsi="Times New Roman" w:cs="Times New Roman"/>
          <w:b/>
          <w:bCs/>
          <w:iCs/>
          <w:sz w:val="28"/>
          <w:szCs w:val="28"/>
          <w:lang w:val="kk-KZ"/>
        </w:rPr>
        <w:t>Түркістан облысы бойынша Мемлекеттік кірістер департаментінің Келес ауданы бойынша Мемлекеттік кірістер басқармасының «</w:t>
      </w:r>
      <w:r w:rsidR="00306623">
        <w:rPr>
          <w:rFonts w:ascii="Times New Roman" w:eastAsia="Times New Roman" w:hAnsi="Times New Roman" w:cs="Times New Roman"/>
          <w:b/>
          <w:bCs/>
          <w:iCs/>
          <w:sz w:val="28"/>
          <w:szCs w:val="28"/>
          <w:lang w:val="kk-KZ"/>
        </w:rPr>
        <w:t>Салық төлеушілермен</w:t>
      </w:r>
      <w:r w:rsidRPr="00A6354E">
        <w:rPr>
          <w:rFonts w:ascii="Times New Roman" w:eastAsia="Times New Roman" w:hAnsi="Times New Roman" w:cs="Times New Roman"/>
          <w:b/>
          <w:bCs/>
          <w:iCs/>
          <w:sz w:val="28"/>
          <w:szCs w:val="28"/>
          <w:lang w:val="kk-KZ"/>
        </w:rPr>
        <w:t xml:space="preserve"> жұмыс» бөлімінің </w:t>
      </w:r>
      <w:r w:rsidR="003E61AE">
        <w:rPr>
          <w:rFonts w:ascii="Times New Roman" w:eastAsia="Times New Roman" w:hAnsi="Times New Roman" w:cs="Times New Roman"/>
          <w:b/>
          <w:bCs/>
          <w:iCs/>
          <w:sz w:val="28"/>
          <w:szCs w:val="28"/>
          <w:lang w:val="kk-KZ"/>
        </w:rPr>
        <w:t>бас</w:t>
      </w:r>
      <w:bookmarkStart w:id="0" w:name="_GoBack"/>
      <w:bookmarkEnd w:id="0"/>
      <w:r w:rsidRPr="00A6354E">
        <w:rPr>
          <w:rFonts w:ascii="Times New Roman" w:eastAsia="Times New Roman" w:hAnsi="Times New Roman" w:cs="Times New Roman"/>
          <w:b/>
          <w:bCs/>
          <w:iCs/>
          <w:sz w:val="28"/>
          <w:szCs w:val="28"/>
          <w:lang w:val="kk-KZ"/>
        </w:rPr>
        <w:t xml:space="preserve"> маманы, </w:t>
      </w:r>
      <w:r w:rsidRPr="00A6354E">
        <w:rPr>
          <w:rFonts w:ascii="Times New Roman" w:eastAsia="Times New Roman" w:hAnsi="Times New Roman" w:cs="Times New Roman"/>
          <w:b/>
          <w:bCs/>
          <w:iCs/>
          <w:sz w:val="28"/>
          <w:szCs w:val="28"/>
          <w:lang w:val="kk-KZ"/>
        </w:rPr>
        <w:lastRenderedPageBreak/>
        <w:t>(С-R-5 санаты</w:t>
      </w:r>
      <w:r w:rsidRPr="00A6354E">
        <w:rPr>
          <w:rFonts w:ascii="Times New Roman" w:eastAsia="Batang" w:hAnsi="Times New Roman" w:cs="Times New Roman"/>
          <w:b/>
          <w:bCs/>
          <w:sz w:val="28"/>
          <w:szCs w:val="28"/>
          <w:lang w:val="kk-KZ"/>
        </w:rPr>
        <w:t xml:space="preserve"> </w:t>
      </w:r>
      <w:r w:rsidR="00306623">
        <w:rPr>
          <w:rFonts w:ascii="Times New Roman" w:eastAsia="Batang" w:hAnsi="Times New Roman" w:cs="Times New Roman"/>
          <w:b/>
          <w:bCs/>
          <w:sz w:val="28"/>
          <w:szCs w:val="28"/>
          <w:lang w:val="kk-KZ"/>
        </w:rPr>
        <w:t>А</w:t>
      </w:r>
      <w:r w:rsidRPr="00A6354E">
        <w:rPr>
          <w:rFonts w:ascii="Times New Roman" w:eastAsia="Batang" w:hAnsi="Times New Roman" w:cs="Times New Roman"/>
          <w:b/>
          <w:bCs/>
          <w:sz w:val="28"/>
          <w:szCs w:val="28"/>
          <w:lang w:val="kk-KZ"/>
        </w:rPr>
        <w:t>-блок</w:t>
      </w:r>
      <w:r w:rsidRPr="00A6354E">
        <w:rPr>
          <w:rFonts w:ascii="Times New Roman" w:eastAsia="Times New Roman" w:hAnsi="Times New Roman" w:cs="Times New Roman"/>
          <w:b/>
          <w:bCs/>
          <w:iCs/>
          <w:sz w:val="28"/>
          <w:szCs w:val="28"/>
          <w:lang w:val="kk-KZ"/>
        </w:rPr>
        <w:t>),     1 бірлік.</w:t>
      </w:r>
    </w:p>
    <w:p w:rsidR="00306623" w:rsidRPr="00306623" w:rsidRDefault="00306623" w:rsidP="00306623">
      <w:pPr>
        <w:widowControl w:val="0"/>
        <w:tabs>
          <w:tab w:val="left" w:pos="993"/>
        </w:tabs>
        <w:snapToGrid w:val="0"/>
        <w:spacing w:after="0" w:line="240" w:lineRule="auto"/>
        <w:ind w:right="178"/>
        <w:jc w:val="both"/>
        <w:rPr>
          <w:rFonts w:ascii="Times New Roman" w:eastAsia="Times New Roman" w:hAnsi="Times New Roman" w:cs="Times New Roman"/>
          <w:b/>
          <w:bCs/>
          <w:iCs/>
          <w:sz w:val="28"/>
          <w:szCs w:val="28"/>
          <w:lang w:val="kk-KZ"/>
        </w:rPr>
      </w:pPr>
    </w:p>
    <w:p w:rsidR="00515EFF" w:rsidRDefault="00CC302D" w:rsidP="00515EFF">
      <w:pPr>
        <w:pStyle w:val="a5"/>
        <w:jc w:val="both"/>
        <w:rPr>
          <w:rFonts w:eastAsia="Calibri"/>
          <w:b w:val="0"/>
          <w:bCs w:val="0"/>
          <w:i w:val="0"/>
          <w:iCs w:val="0"/>
          <w:lang w:val="sr-Cyrl-CS"/>
        </w:rPr>
      </w:pPr>
      <w:r w:rsidRPr="004A3BC3">
        <w:rPr>
          <w:lang w:val="kk-KZ"/>
        </w:rPr>
        <w:t>Функционалдық міндеттері:</w:t>
      </w:r>
      <w:r w:rsidR="00712EA9">
        <w:rPr>
          <w:color w:val="000000"/>
          <w:lang w:val="kk-KZ"/>
        </w:rPr>
        <w:t>.</w:t>
      </w:r>
      <w:r w:rsidR="00712EA9" w:rsidRPr="009F5047">
        <w:rPr>
          <w:rFonts w:eastAsia="Calibri"/>
          <w:lang w:val="kk-KZ"/>
        </w:rPr>
        <w:t>«</w:t>
      </w:r>
      <w:r w:rsidR="00306623">
        <w:rPr>
          <w:rFonts w:eastAsia="Calibri"/>
          <w:b w:val="0"/>
          <w:lang w:val="kk-KZ"/>
        </w:rPr>
        <w:t>А</w:t>
      </w:r>
      <w:r w:rsidR="00712EA9" w:rsidRPr="009F5047">
        <w:rPr>
          <w:rFonts w:eastAsia="Calibri"/>
          <w:lang w:val="kk-KZ"/>
        </w:rPr>
        <w:t>» блок</w:t>
      </w:r>
      <w:r w:rsidR="00306623">
        <w:rPr>
          <w:rFonts w:eastAsia="Calibri"/>
          <w:b w:val="0"/>
          <w:lang w:val="kk-KZ"/>
        </w:rPr>
        <w:t xml:space="preserve"> </w:t>
      </w:r>
      <w:r w:rsidR="00515EFF" w:rsidRPr="00515EFF">
        <w:rPr>
          <w:b w:val="0"/>
          <w:bCs w:val="0"/>
          <w:i w:val="0"/>
          <w:iCs w:val="0"/>
          <w:color w:val="000000"/>
          <w:lang w:val="kk-KZ"/>
        </w:rPr>
        <w:t xml:space="preserve">ҚР ҚМ 27.04.2015 жылғы №284 және ҚР ҚМ 04.06.2015 жылғы №348 ҚР ҚМ МКК төрағасының 09.06.2016 жылғы №326 бұйрықтарымен бекітілген  мемлекеттік кірістер органдары көрсететін мемлекеттік қызметер стандартымен тәртібтері </w:t>
      </w:r>
      <w:r w:rsidR="00515EFF" w:rsidRPr="00515EFF">
        <w:rPr>
          <w:b w:val="0"/>
          <w:bCs w:val="0"/>
          <w:i w:val="0"/>
          <w:iCs w:val="0"/>
          <w:lang w:val="kk-KZ"/>
        </w:rPr>
        <w:t>орындалуын қадағалау,</w:t>
      </w:r>
      <w:r w:rsidR="00515EFF" w:rsidRPr="00515EFF">
        <w:rPr>
          <w:rFonts w:eastAsia="Calibri"/>
          <w:b w:val="0"/>
          <w:bCs w:val="0"/>
          <w:i w:val="0"/>
          <w:iCs w:val="0"/>
          <w:lang w:val="kk-KZ"/>
        </w:rPr>
        <w:t xml:space="preserve"> Шаруа қожалықтарының жалпыға бірдей және бірыңғай салық жүйесіндегі электронды және қағаз тасығышта тапсырған декларацияларының бет  есептеріне қонуын қадағалау, Қабылданған декларациялар мен есептерді компьютерге уақтылы енгізу және салық төлеушінің бет есебіне дер кезінде қондыру,</w:t>
      </w:r>
      <w:r w:rsidR="00515EFF" w:rsidRPr="00515EFF">
        <w:rPr>
          <w:rFonts w:eastAsia="Calibri"/>
          <w:b w:val="0"/>
          <w:bCs w:val="0"/>
          <w:i w:val="0"/>
          <w:iCs w:val="0"/>
          <w:color w:val="000000"/>
          <w:lang w:val="kk-KZ"/>
        </w:rPr>
        <w:t xml:space="preserve">Кіріс құжаттарын қабылдау және өңдеу жұмыстары Қазақстан Республикасы Қаржы министрлігінің Салық комитеті Төрағасының 2009 жылғы 5 қарашадағы № 423 бұйрығымен бекітілген «БСАЖ», «СЕӨС», «Акциз» ақпараттық жүйелеріне ақпартты енгізу және өңдеу жұмыстары регламентпен белгіленген тәртіпте және мерзімдерде жүзеге асыру, </w:t>
      </w:r>
      <w:r w:rsidR="00515EFF" w:rsidRPr="00515EFF">
        <w:rPr>
          <w:rFonts w:eastAsia="Calibri"/>
          <w:b w:val="0"/>
          <w:bCs w:val="0"/>
          <w:i w:val="0"/>
          <w:iCs w:val="0"/>
          <w:lang w:val="sr-Cyrl-CS"/>
        </w:rPr>
        <w:t xml:space="preserve">Қызметін уақытша тоқтату және кәсіпкерлік қызметін тоқтату  өтініштерін мерзімінде ақпараттық жүйеге енгізу, өңдеу, Әрекетсіз салық төлеушілерді анықтау, ҚР сайтына орналастыру, 2-Н есебін жасауға мәліметтер дайындау, Түркістан облысы бойынша </w:t>
      </w:r>
      <w:r w:rsidR="00515EFF" w:rsidRPr="00515EFF">
        <w:rPr>
          <w:rFonts w:eastAsia="Calibri"/>
          <w:b w:val="0"/>
          <w:bCs w:val="0"/>
          <w:i w:val="0"/>
          <w:iCs w:val="0"/>
          <w:lang w:val="kk-KZ"/>
        </w:rPr>
        <w:t xml:space="preserve">Мемлекеттік кірістер </w:t>
      </w:r>
      <w:r w:rsidR="00515EFF" w:rsidRPr="00515EFF">
        <w:rPr>
          <w:rFonts w:eastAsia="Calibri"/>
          <w:b w:val="0"/>
          <w:bCs w:val="0"/>
          <w:i w:val="0"/>
          <w:iCs w:val="0"/>
          <w:lang w:val="sr-Cyrl-CS"/>
        </w:rPr>
        <w:t xml:space="preserve"> департаментіне табыс ету.</w:t>
      </w:r>
    </w:p>
    <w:p w:rsidR="00515EFF" w:rsidRPr="00515EFF" w:rsidRDefault="00515EFF" w:rsidP="00515EFF">
      <w:pPr>
        <w:pStyle w:val="a5"/>
        <w:jc w:val="both"/>
        <w:rPr>
          <w:rFonts w:eastAsia="Calibri"/>
          <w:b w:val="0"/>
          <w:i w:val="0"/>
          <w:lang w:val="kk-KZ"/>
        </w:rPr>
      </w:pPr>
    </w:p>
    <w:p w:rsidR="00AB4654" w:rsidRPr="00AB4654" w:rsidRDefault="00CC302D" w:rsidP="00AB4654">
      <w:pPr>
        <w:spacing w:after="0"/>
        <w:jc w:val="both"/>
        <w:rPr>
          <w:rFonts w:ascii="Times New Roman" w:hAnsi="Times New Roman" w:cs="Times New Roman"/>
          <w:sz w:val="28"/>
          <w:szCs w:val="28"/>
          <w:lang w:val="kk-KZ"/>
        </w:rPr>
      </w:pPr>
      <w:r w:rsidRPr="008D3B1F">
        <w:rPr>
          <w:rFonts w:ascii="Times New Roman" w:eastAsia="Times New Roman" w:hAnsi="Times New Roman" w:cs="Times New Roman"/>
          <w:b/>
          <w:sz w:val="28"/>
          <w:szCs w:val="28"/>
          <w:lang w:val="kk-KZ" w:eastAsia="ja-JP"/>
        </w:rPr>
        <w:t xml:space="preserve">Конкурсқа қатысушыларға қойылатын талаптар: </w:t>
      </w:r>
      <w:r w:rsidRPr="00D15851">
        <w:rPr>
          <w:rFonts w:ascii="Times New Roman" w:hAnsi="Times New Roman" w:cs="Times New Roman"/>
          <w:sz w:val="28"/>
          <w:szCs w:val="28"/>
          <w:lang w:val="kk-KZ"/>
        </w:rPr>
        <w:t xml:space="preserve">жоғары немесе  орта білімнен кейінгі немесе техникалық және кәсіптік білім, мамандығы: </w:t>
      </w:r>
      <w:r w:rsidR="00AB4654" w:rsidRPr="00AB4654">
        <w:rPr>
          <w:rFonts w:ascii="Times New Roman" w:hAnsi="Times New Roman" w:cs="Times New Roman"/>
          <w:sz w:val="28"/>
          <w:szCs w:val="28"/>
          <w:lang w:val="kk-KZ"/>
        </w:rPr>
        <w:t>Бизнес және басқару (экономика, әлемдік экономика, есеп және аудит, қаржы, мемлекеттік және жергілікті басқару, менеджмент, кеден ісі), құқық (құқықтану, халықаралық құқық).</w:t>
      </w:r>
    </w:p>
    <w:p w:rsidR="00CC302D" w:rsidRPr="00B852B5" w:rsidRDefault="00CC302D" w:rsidP="00AB4654">
      <w:pPr>
        <w:spacing w:after="0"/>
        <w:jc w:val="both"/>
        <w:rPr>
          <w:rFonts w:ascii="Times New Roman" w:eastAsia="Times New Roman" w:hAnsi="Times New Roman" w:cs="Times New Roman"/>
          <w:sz w:val="28"/>
          <w:szCs w:val="28"/>
          <w:lang w:val="kk-KZ" w:eastAsia="ja-JP"/>
        </w:rPr>
      </w:pPr>
      <w:r w:rsidRPr="00B852B5">
        <w:rPr>
          <w:rFonts w:ascii="Times New Roman" w:hAnsi="Times New Roman" w:cs="Times New Roman"/>
          <w:sz w:val="28"/>
          <w:szCs w:val="28"/>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CC302D" w:rsidRDefault="00CC302D" w:rsidP="00CC302D">
      <w:pPr>
        <w:widowControl w:val="0"/>
        <w:spacing w:after="0" w:line="240" w:lineRule="auto"/>
        <w:ind w:left="-284" w:right="178"/>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t>Жалпы к</w:t>
      </w:r>
      <w:r w:rsidRPr="008D3B1F">
        <w:rPr>
          <w:rFonts w:ascii="Times New Roman" w:eastAsia="Times New Roman" w:hAnsi="Times New Roman" w:cs="Times New Roman"/>
          <w:b/>
          <w:bCs/>
          <w:sz w:val="28"/>
          <w:szCs w:val="28"/>
          <w:lang w:val="kk-KZ"/>
        </w:rPr>
        <w:t xml:space="preserve">онкурсқа қатысу үшін </w:t>
      </w:r>
      <w:r>
        <w:rPr>
          <w:rFonts w:ascii="Times New Roman" w:eastAsia="Times New Roman" w:hAnsi="Times New Roman" w:cs="Times New Roman"/>
          <w:b/>
          <w:bCs/>
          <w:sz w:val="28"/>
          <w:szCs w:val="28"/>
          <w:lang w:val="kk-KZ"/>
        </w:rPr>
        <w:t xml:space="preserve">мынадай құжаттар </w:t>
      </w:r>
    </w:p>
    <w:p w:rsidR="00CC302D" w:rsidRPr="008D3B1F" w:rsidRDefault="00CC302D" w:rsidP="00CC302D">
      <w:pPr>
        <w:widowControl w:val="0"/>
        <w:spacing w:after="0" w:line="240" w:lineRule="auto"/>
        <w:ind w:left="-284" w:right="178"/>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   тапсырылады</w:t>
      </w:r>
      <w:r w:rsidRPr="008D3B1F">
        <w:rPr>
          <w:rFonts w:ascii="Times New Roman" w:eastAsia="Times New Roman" w:hAnsi="Times New Roman" w:cs="Times New Roman"/>
          <w:b/>
          <w:bCs/>
          <w:sz w:val="28"/>
          <w:szCs w:val="28"/>
          <w:lang w:val="kk-KZ"/>
        </w:rPr>
        <w:t>:</w:t>
      </w:r>
    </w:p>
    <w:p w:rsidR="00CC302D" w:rsidRPr="00830203" w:rsidRDefault="00CC302D" w:rsidP="00CC302D">
      <w:pPr>
        <w:pStyle w:val="a4"/>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1) осы Қағидалардың 2-қосымшасына сәйкес нысандағы өтініш;</w:t>
      </w:r>
    </w:p>
    <w:p w:rsidR="00CC302D" w:rsidRPr="00830203" w:rsidRDefault="00CC302D" w:rsidP="00CC302D">
      <w:pPr>
        <w:pStyle w:val="a4"/>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CC302D" w:rsidRPr="00830203" w:rsidRDefault="00CC302D" w:rsidP="00CC302D">
      <w:pPr>
        <w:pStyle w:val="a4"/>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3) бiлiмi туралы құжаттар мен олардың көшірмелерінің нотариалдық</w:t>
      </w:r>
    </w:p>
    <w:p w:rsidR="00CC302D" w:rsidRPr="00830203" w:rsidRDefault="00CC302D" w:rsidP="00CC302D">
      <w:pPr>
        <w:pStyle w:val="a4"/>
        <w:autoSpaceDE w:val="0"/>
        <w:autoSpaceDN w:val="0"/>
        <w:adjustRightInd w:val="0"/>
        <w:ind w:left="0"/>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куәландырылған көшiрмелерi;</w:t>
      </w:r>
    </w:p>
    <w:p w:rsidR="00CC302D" w:rsidRPr="00830203" w:rsidRDefault="00CC302D" w:rsidP="00CC302D">
      <w:pPr>
        <w:pStyle w:val="a4"/>
        <w:autoSpaceDE w:val="0"/>
        <w:autoSpaceDN w:val="0"/>
        <w:adjustRightInd w:val="0"/>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lastRenderedPageBreak/>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CC302D" w:rsidRPr="00830203" w:rsidRDefault="00CC302D" w:rsidP="00CC302D">
      <w:pPr>
        <w:pStyle w:val="a4"/>
        <w:autoSpaceDE w:val="0"/>
        <w:autoSpaceDN w:val="0"/>
        <w:adjustRightInd w:val="0"/>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C302D" w:rsidRPr="00830203" w:rsidRDefault="00CC302D" w:rsidP="00CC302D">
      <w:pPr>
        <w:pStyle w:val="a4"/>
        <w:autoSpaceDE w:val="0"/>
        <w:autoSpaceDN w:val="0"/>
        <w:adjustRightInd w:val="0"/>
        <w:ind w:left="-284" w:firstLine="992"/>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CC302D" w:rsidRPr="00830203" w:rsidRDefault="00CC302D" w:rsidP="00CC302D">
      <w:pPr>
        <w:pStyle w:val="a4"/>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4) еңбек қызметін растайтын құжаттың нотариалдық куәландырылған немесе жұмыс орнынан кадр қызметімен куәландырылған көшiрмесi;</w:t>
      </w:r>
    </w:p>
    <w:p w:rsidR="00CC302D" w:rsidRPr="00830203" w:rsidRDefault="00CC302D" w:rsidP="00CC302D">
      <w:pPr>
        <w:pStyle w:val="a4"/>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CC302D" w:rsidRPr="00830203" w:rsidRDefault="00CC302D" w:rsidP="00CC302D">
      <w:pPr>
        <w:pStyle w:val="a4"/>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6) Қазақстан Республикасы азаматының жеке басын куәландыратын құжаттың көшірмесі;</w:t>
      </w:r>
    </w:p>
    <w:p w:rsidR="00CC302D" w:rsidRPr="00830203" w:rsidRDefault="00CC302D" w:rsidP="00CC302D">
      <w:pPr>
        <w:pStyle w:val="a4"/>
        <w:autoSpaceDE w:val="0"/>
        <w:autoSpaceDN w:val="0"/>
        <w:adjustRightInd w:val="0"/>
        <w:ind w:left="-284"/>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7)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CC302D" w:rsidRDefault="00CC302D" w:rsidP="00CC302D">
      <w:pPr>
        <w:pStyle w:val="a4"/>
        <w:tabs>
          <w:tab w:val="left" w:pos="-426"/>
          <w:tab w:val="left" w:pos="993"/>
        </w:tabs>
        <w:autoSpaceDE w:val="0"/>
        <w:autoSpaceDN w:val="0"/>
        <w:adjustRightInd w:val="0"/>
        <w:ind w:left="-284"/>
        <w:jc w:val="both"/>
        <w:rPr>
          <w:rFonts w:ascii="Times New Roman" w:hAnsi="Times New Roman" w:cs="Times New Roman"/>
          <w:sz w:val="28"/>
          <w:szCs w:val="28"/>
          <w:lang w:val="kk-KZ"/>
        </w:rPr>
      </w:pPr>
      <w:r w:rsidRPr="00830203">
        <w:rPr>
          <w:rFonts w:ascii="Times New Roman" w:hAnsi="Times New Roman" w:cs="Times New Roman"/>
          <w:sz w:val="28"/>
          <w:szCs w:val="28"/>
          <w:lang w:val="kk-KZ"/>
        </w:rPr>
        <w:lastRenderedPageBreak/>
        <w:t>8)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CC302D" w:rsidRPr="00D80F60" w:rsidRDefault="00CC302D" w:rsidP="00CC302D">
      <w:pPr>
        <w:pStyle w:val="a5"/>
        <w:ind w:firstLine="708"/>
        <w:jc w:val="both"/>
        <w:rPr>
          <w:i w:val="0"/>
          <w:lang w:val="kk-KZ"/>
        </w:rPr>
      </w:pPr>
      <w:r w:rsidRPr="00D80F60">
        <w:rPr>
          <w:i w:val="0"/>
          <w:lang w:val="kk-KZ"/>
        </w:rPr>
        <w:t xml:space="preserve">Персоналды басқару қызметі (кадр қызметі) «Е-қызмет» интегралды ақпараттық жүйесі арқылы кандидаттың: </w:t>
      </w:r>
    </w:p>
    <w:p w:rsidR="00CC302D" w:rsidRPr="00D80F60" w:rsidRDefault="00CC302D" w:rsidP="00CC302D">
      <w:pPr>
        <w:pStyle w:val="a5"/>
        <w:jc w:val="both"/>
        <w:rPr>
          <w:i w:val="0"/>
          <w:lang w:val="kk-KZ"/>
        </w:rPr>
      </w:pPr>
      <w:r w:rsidRPr="00D80F60">
        <w:rPr>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CC302D" w:rsidRPr="00D80F60" w:rsidRDefault="00CC302D" w:rsidP="00CC302D">
      <w:pPr>
        <w:pStyle w:val="a5"/>
        <w:jc w:val="both"/>
        <w:rPr>
          <w:i w:val="0"/>
          <w:lang w:val="kk-KZ"/>
        </w:rPr>
      </w:pPr>
      <w:r w:rsidRPr="00D80F60">
        <w:rPr>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C302D" w:rsidRPr="00D80F60" w:rsidRDefault="00CC302D" w:rsidP="00CC302D">
      <w:pPr>
        <w:ind w:firstLine="709"/>
        <w:contextualSpacing/>
        <w:jc w:val="both"/>
        <w:outlineLvl w:val="2"/>
        <w:rPr>
          <w:rFonts w:ascii="Times New Roman" w:hAnsi="Times New Roman" w:cs="Times New Roman"/>
          <w:b/>
          <w:bCs/>
          <w:i/>
          <w:sz w:val="28"/>
          <w:szCs w:val="28"/>
          <w:lang w:val="kk-KZ"/>
        </w:rPr>
      </w:pPr>
      <w:r w:rsidRPr="00D80F60">
        <w:rPr>
          <w:rFonts w:ascii="Times New Roman" w:hAnsi="Times New Roman" w:cs="Times New Roman"/>
          <w:b/>
          <w:sz w:val="28"/>
          <w:szCs w:val="28"/>
          <w:lang w:val="kk-KZ"/>
        </w:rPr>
        <w:t>2) және 3) тармақшаларында көрсетілген құжаттардың көшірмелерін ұсынуға рұқсат етіледі.</w:t>
      </w:r>
    </w:p>
    <w:p w:rsidR="00CC302D" w:rsidRDefault="00CC302D" w:rsidP="00CC302D">
      <w:pPr>
        <w:ind w:firstLine="709"/>
        <w:contextualSpacing/>
        <w:jc w:val="both"/>
        <w:outlineLvl w:val="2"/>
        <w:rPr>
          <w:rFonts w:ascii="Times New Roman" w:hAnsi="Times New Roman" w:cs="Times New Roman"/>
          <w:b/>
          <w:sz w:val="28"/>
          <w:szCs w:val="28"/>
          <w:lang w:val="kk-KZ"/>
        </w:rPr>
      </w:pPr>
      <w:r w:rsidRPr="00D80F60">
        <w:rPr>
          <w:rFonts w:ascii="Times New Roman" w:hAnsi="Times New Roman" w:cs="Times New Roman"/>
          <w:b/>
          <w:sz w:val="28"/>
          <w:szCs w:val="28"/>
          <w:lang w:val="kk-KZ"/>
        </w:rPr>
        <w:t>Бұл ретте, персоналды басқару қызметі (кадр қызметі) құжаттардың көшірмелерін түпнұсқалармен салыстырып тексереді.</w:t>
      </w:r>
    </w:p>
    <w:p w:rsidR="00CC302D" w:rsidRDefault="00CC302D" w:rsidP="00CC302D">
      <w:pPr>
        <w:ind w:firstLine="709"/>
        <w:contextualSpacing/>
        <w:jc w:val="both"/>
        <w:outlineLvl w:val="2"/>
        <w:rPr>
          <w:rFonts w:ascii="Times New Roman" w:hAnsi="Times New Roman" w:cs="Times New Roman"/>
          <w:b/>
          <w:sz w:val="28"/>
          <w:szCs w:val="28"/>
          <w:lang w:val="kk-KZ"/>
        </w:rPr>
      </w:pPr>
      <w:r>
        <w:rPr>
          <w:rFonts w:ascii="Times New Roman" w:hAnsi="Times New Roman" w:cs="Times New Roman"/>
          <w:b/>
          <w:sz w:val="28"/>
          <w:szCs w:val="28"/>
          <w:lang w:val="kk-KZ"/>
        </w:rPr>
        <w:t>Конкурсқа қатысатын мемлекеттік қызметшілер тестілеуден өтпейді.</w:t>
      </w:r>
    </w:p>
    <w:p w:rsidR="00CC302D" w:rsidRPr="00D80F60" w:rsidRDefault="00CC302D" w:rsidP="00CC302D">
      <w:pPr>
        <w:spacing w:after="0"/>
        <w:ind w:left="-284" w:firstLine="284"/>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3), 4), 5), 7), 8), 9) және 10) тармақшаларында көрсетілген құжаттардың көшірмелерін ұсынуға рұқсат етіледі.</w:t>
      </w:r>
    </w:p>
    <w:p w:rsidR="00CC302D" w:rsidRPr="00D80F60" w:rsidRDefault="00CC302D" w:rsidP="00CC302D">
      <w:pPr>
        <w:spacing w:after="0"/>
        <w:ind w:left="-284" w:firstLine="284"/>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      Бұл ретте, персоналды басқару қызметі (кадр қызметі) құжаттардың көшірмелерін түпнұсқалармен салыстырып тексереді.</w:t>
      </w:r>
    </w:p>
    <w:p w:rsidR="00CC302D" w:rsidRPr="00D80F60" w:rsidRDefault="00CC302D" w:rsidP="00CC302D">
      <w:pPr>
        <w:spacing w:after="0"/>
        <w:ind w:left="-284" w:firstLine="284"/>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      </w:t>
      </w:r>
      <w:r w:rsidRPr="00D80F60">
        <w:rPr>
          <w:rFonts w:ascii="Times New Roman" w:hAnsi="Times New Roman" w:cs="Times New Roman"/>
          <w:sz w:val="28"/>
          <w:szCs w:val="28"/>
          <w:lang w:val="kk-KZ"/>
        </w:rPr>
        <w:tab/>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CC302D" w:rsidRPr="00D80F60" w:rsidRDefault="00CC302D" w:rsidP="00CC302D">
      <w:pPr>
        <w:pStyle w:val="a4"/>
        <w:spacing w:after="0"/>
        <w:ind w:left="-284" w:right="113"/>
        <w:jc w:val="both"/>
        <w:rPr>
          <w:rFonts w:ascii="Times New Roman" w:hAnsi="Times New Roman" w:cs="Times New Roman"/>
          <w:b/>
          <w:i/>
          <w:sz w:val="28"/>
          <w:szCs w:val="28"/>
          <w:lang w:val="kk-KZ"/>
        </w:rPr>
      </w:pPr>
      <w:r w:rsidRPr="00D80F60">
        <w:rPr>
          <w:rFonts w:ascii="Times New Roman" w:hAnsi="Times New Roman" w:cs="Times New Roman"/>
          <w:sz w:val="28"/>
          <w:szCs w:val="28"/>
          <w:lang w:val="kk-KZ"/>
        </w:rPr>
        <w:t xml:space="preserve">Құжаттарды қабылдау мерзімі </w:t>
      </w:r>
      <w:r w:rsidRPr="00D80F60">
        <w:rPr>
          <w:rFonts w:ascii="Times New Roman" w:hAnsi="Times New Roman" w:cs="Times New Roman"/>
          <w:b/>
          <w:sz w:val="28"/>
          <w:szCs w:val="28"/>
          <w:lang w:val="kk-KZ"/>
        </w:rPr>
        <w:t>(</w:t>
      </w:r>
      <w:r w:rsidRPr="00D80F60">
        <w:rPr>
          <w:rFonts w:ascii="Times New Roman" w:hAnsi="Times New Roman" w:cs="Times New Roman"/>
          <w:b/>
          <w:sz w:val="28"/>
          <w:szCs w:val="28"/>
          <w:u w:val="single"/>
          <w:lang w:val="kk-KZ"/>
        </w:rPr>
        <w:t>7 жұмыс күні</w:t>
      </w:r>
      <w:r w:rsidRPr="00D80F60">
        <w:rPr>
          <w:rFonts w:ascii="Times New Roman" w:hAnsi="Times New Roman" w:cs="Times New Roman"/>
          <w:b/>
          <w:sz w:val="28"/>
          <w:szCs w:val="28"/>
          <w:lang w:val="kk-KZ"/>
        </w:rPr>
        <w:t>),</w:t>
      </w:r>
      <w:r w:rsidRPr="00D80F60">
        <w:rPr>
          <w:rFonts w:ascii="Times New Roman" w:hAnsi="Times New Roman" w:cs="Times New Roman"/>
          <w:sz w:val="28"/>
          <w:szCs w:val="28"/>
          <w:lang w:val="kk-KZ"/>
        </w:rPr>
        <w:t xml:space="preserve"> ол жалпы  конкурс өткiзу туралы хабарландыру соңғы жарияланғаннан кейін келесі жұмыс күннен бастап есептеледі.  </w:t>
      </w:r>
    </w:p>
    <w:p w:rsidR="004D0AC4" w:rsidRPr="004D0AC4" w:rsidRDefault="00CC302D" w:rsidP="004D0AC4">
      <w:pPr>
        <w:ind w:firstLine="709"/>
        <w:jc w:val="both"/>
        <w:rPr>
          <w:rFonts w:ascii="Times New Roman" w:eastAsia="Times New Roman" w:hAnsi="Times New Roman" w:cs="Times New Roman"/>
          <w:b/>
          <w:bCs/>
          <w:iCs/>
          <w:sz w:val="28"/>
          <w:szCs w:val="24"/>
          <w:lang w:val="kk-KZ"/>
        </w:rPr>
      </w:pPr>
      <w:r w:rsidRPr="00C31171">
        <w:rPr>
          <w:rFonts w:ascii="Times New Roman" w:hAnsi="Times New Roman" w:cs="Times New Roman"/>
          <w:b/>
          <w:sz w:val="28"/>
          <w:szCs w:val="28"/>
          <w:lang w:val="kk-KZ"/>
        </w:rPr>
        <w:t xml:space="preserve">Құжаттарды қабылдау Түркістан облысы бойынша Мемлекеттік кірістер департаментінің </w:t>
      </w:r>
      <w:r w:rsidR="00A6354E">
        <w:rPr>
          <w:rFonts w:ascii="Times New Roman" w:hAnsi="Times New Roman" w:cs="Times New Roman"/>
          <w:b/>
          <w:sz w:val="28"/>
          <w:szCs w:val="28"/>
          <w:lang w:val="kk-KZ"/>
        </w:rPr>
        <w:t>Келес</w:t>
      </w:r>
      <w:r w:rsidRPr="00C31171">
        <w:rPr>
          <w:rFonts w:ascii="Times New Roman" w:hAnsi="Times New Roman" w:cs="Times New Roman"/>
          <w:b/>
          <w:sz w:val="28"/>
          <w:szCs w:val="28"/>
          <w:lang w:val="kk-KZ"/>
        </w:rPr>
        <w:t xml:space="preserve"> ауданы бойынша Мемлекеттік кірістер басқармасы, </w:t>
      </w:r>
      <w:r w:rsidR="00A6354E" w:rsidRPr="00084816">
        <w:rPr>
          <w:rFonts w:ascii="Times New Roman" w:eastAsia="Times New Roman" w:hAnsi="Times New Roman" w:cs="Times New Roman"/>
          <w:b/>
          <w:bCs/>
          <w:iCs/>
          <w:sz w:val="28"/>
          <w:szCs w:val="28"/>
          <w:lang w:val="kk-KZ"/>
        </w:rPr>
        <w:t>индекс 160905 Келес ауданы, Абай  ауылы, Ә.Жылқышиев көшесі №13А</w:t>
      </w:r>
      <w:r w:rsidR="004D0AC4">
        <w:rPr>
          <w:rFonts w:ascii="Times New Roman" w:eastAsia="Times New Roman" w:hAnsi="Times New Roman" w:cs="Times New Roman"/>
          <w:b/>
          <w:bCs/>
          <w:iCs/>
          <w:sz w:val="28"/>
          <w:szCs w:val="28"/>
          <w:lang w:val="kk-KZ"/>
        </w:rPr>
        <w:t>.</w:t>
      </w:r>
      <w:r w:rsidR="004D0AC4" w:rsidRPr="004D0AC4">
        <w:rPr>
          <w:rFonts w:ascii="Times New Roman" w:eastAsia="Times New Roman" w:hAnsi="Times New Roman" w:cs="Times New Roman"/>
          <w:b/>
          <w:bCs/>
          <w:iCs/>
          <w:sz w:val="28"/>
          <w:szCs w:val="28"/>
          <w:lang w:val="kk-KZ"/>
        </w:rPr>
        <w:t xml:space="preserve"> анықтама телефоны: </w:t>
      </w:r>
      <w:r w:rsidR="00EB4E17">
        <w:rPr>
          <w:rFonts w:ascii="Times New Roman" w:eastAsia="Times New Roman" w:hAnsi="Times New Roman" w:cs="Times New Roman"/>
          <w:b/>
          <w:bCs/>
          <w:iCs/>
          <w:sz w:val="28"/>
          <w:szCs w:val="28"/>
          <w:lang w:val="kk-KZ"/>
        </w:rPr>
        <w:t>8</w:t>
      </w:r>
      <w:r w:rsidR="004D0AC4" w:rsidRPr="004D0AC4">
        <w:rPr>
          <w:rFonts w:ascii="Times New Roman" w:eastAsia="Times New Roman" w:hAnsi="Times New Roman" w:cs="Times New Roman"/>
          <w:b/>
          <w:bCs/>
          <w:iCs/>
          <w:sz w:val="28"/>
          <w:szCs w:val="28"/>
          <w:lang w:val="kk-KZ"/>
        </w:rPr>
        <w:t>(72532) 3-16-3</w:t>
      </w:r>
      <w:r w:rsidR="0036486D">
        <w:rPr>
          <w:rFonts w:ascii="Times New Roman" w:eastAsia="Times New Roman" w:hAnsi="Times New Roman" w:cs="Times New Roman"/>
          <w:b/>
          <w:bCs/>
          <w:iCs/>
          <w:sz w:val="28"/>
          <w:szCs w:val="28"/>
          <w:lang w:val="kk-KZ"/>
        </w:rPr>
        <w:t>6</w:t>
      </w:r>
      <w:r w:rsidR="004D0AC4" w:rsidRPr="004D0AC4">
        <w:rPr>
          <w:rFonts w:ascii="Times New Roman" w:eastAsia="Times New Roman" w:hAnsi="Times New Roman" w:cs="Times New Roman"/>
          <w:b/>
          <w:bCs/>
          <w:iCs/>
          <w:sz w:val="28"/>
          <w:szCs w:val="28"/>
          <w:lang w:val="kk-KZ"/>
        </w:rPr>
        <w:t xml:space="preserve">, электрондық мекен-жайы: </w:t>
      </w:r>
      <w:r w:rsidR="000302D3">
        <w:rPr>
          <w:rFonts w:ascii="Times New Roman" w:hAnsi="Times New Roman" w:cs="Times New Roman"/>
          <w:i/>
          <w:sz w:val="28"/>
          <w:szCs w:val="28"/>
          <w:lang w:val="kk-KZ"/>
        </w:rPr>
        <w:fldChar w:fldCharType="begin"/>
      </w:r>
      <w:r w:rsidR="000302D3">
        <w:rPr>
          <w:rFonts w:ascii="Times New Roman" w:hAnsi="Times New Roman" w:cs="Times New Roman"/>
          <w:i/>
          <w:sz w:val="28"/>
          <w:szCs w:val="28"/>
          <w:lang w:val="kk-KZ"/>
        </w:rPr>
        <w:instrText xml:space="preserve"> HYPERLINK "mailto:</w:instrText>
      </w:r>
      <w:r w:rsidR="000302D3" w:rsidRPr="000302D3">
        <w:rPr>
          <w:rFonts w:ascii="Times New Roman" w:hAnsi="Times New Roman" w:cs="Times New Roman"/>
          <w:i/>
          <w:sz w:val="28"/>
          <w:szCs w:val="28"/>
          <w:lang w:val="kk-KZ"/>
        </w:rPr>
        <w:instrText>b.turymbet@kgd.gov.kz</w:instrText>
      </w:r>
      <w:r w:rsidR="000302D3">
        <w:rPr>
          <w:rFonts w:ascii="Times New Roman" w:hAnsi="Times New Roman" w:cs="Times New Roman"/>
          <w:i/>
          <w:sz w:val="28"/>
          <w:szCs w:val="28"/>
          <w:lang w:val="kk-KZ"/>
        </w:rPr>
        <w:instrText xml:space="preserve">" </w:instrText>
      </w:r>
      <w:r w:rsidR="000302D3">
        <w:rPr>
          <w:rFonts w:ascii="Times New Roman" w:hAnsi="Times New Roman" w:cs="Times New Roman"/>
          <w:i/>
          <w:sz w:val="28"/>
          <w:szCs w:val="28"/>
          <w:lang w:val="kk-KZ"/>
        </w:rPr>
        <w:fldChar w:fldCharType="separate"/>
      </w:r>
      <w:r w:rsidR="000302D3" w:rsidRPr="00D65BB5">
        <w:rPr>
          <w:rStyle w:val="a3"/>
          <w:rFonts w:ascii="Times New Roman" w:hAnsi="Times New Roman" w:cs="Times New Roman"/>
          <w:i/>
          <w:sz w:val="28"/>
          <w:szCs w:val="28"/>
          <w:lang w:val="kk-KZ"/>
        </w:rPr>
        <w:t>b.turymbet@kgd.gov.kz</w:t>
      </w:r>
      <w:r w:rsidR="000302D3">
        <w:rPr>
          <w:rFonts w:ascii="Times New Roman" w:hAnsi="Times New Roman" w:cs="Times New Roman"/>
          <w:i/>
          <w:sz w:val="28"/>
          <w:szCs w:val="28"/>
          <w:lang w:val="kk-KZ"/>
        </w:rPr>
        <w:fldChar w:fldCharType="end"/>
      </w:r>
      <w:r w:rsidR="000302D3">
        <w:rPr>
          <w:rFonts w:ascii="Times New Roman" w:eastAsia="Times New Roman" w:hAnsi="Times New Roman" w:cs="Times New Roman"/>
          <w:b/>
          <w:bCs/>
          <w:iCs/>
          <w:color w:val="000000" w:themeColor="text1"/>
          <w:sz w:val="28"/>
          <w:szCs w:val="28"/>
          <w:lang w:val="kk-KZ"/>
        </w:rPr>
        <w:t xml:space="preserve"> </w:t>
      </w:r>
      <w:r w:rsidR="006675C6" w:rsidRPr="004D0AC4">
        <w:rPr>
          <w:rFonts w:ascii="Times New Roman" w:eastAsia="Times New Roman" w:hAnsi="Times New Roman" w:cs="Times New Roman"/>
          <w:b/>
          <w:bCs/>
          <w:iCs/>
          <w:color w:val="000000" w:themeColor="text1"/>
          <w:sz w:val="28"/>
          <w:szCs w:val="28"/>
          <w:lang w:val="kk-KZ"/>
        </w:rPr>
        <w:t xml:space="preserve"> </w:t>
      </w:r>
      <w:r w:rsidR="004D0AC4" w:rsidRPr="004D0AC4">
        <w:rPr>
          <w:rFonts w:ascii="Times New Roman" w:eastAsia="Times New Roman" w:hAnsi="Times New Roman" w:cs="Times New Roman"/>
          <w:b/>
          <w:bCs/>
          <w:iCs/>
          <w:color w:val="000000" w:themeColor="text1"/>
          <w:sz w:val="28"/>
          <w:szCs w:val="28"/>
          <w:lang w:val="kk-KZ"/>
        </w:rPr>
        <w:t xml:space="preserve">(барынша рұқсат етілген </w:t>
      </w:r>
      <w:r w:rsidR="004D0AC4" w:rsidRPr="004D0AC4">
        <w:rPr>
          <w:rFonts w:ascii="Times New Roman" w:eastAsia="Times New Roman" w:hAnsi="Times New Roman" w:cs="Times New Roman"/>
          <w:b/>
          <w:bCs/>
          <w:iCs/>
          <w:sz w:val="28"/>
          <w:szCs w:val="28"/>
          <w:lang w:val="kk-KZ"/>
        </w:rPr>
        <w:t>файлдар өлшемінің көлемі 60МБ)</w:t>
      </w:r>
      <w:r w:rsidR="004D0AC4" w:rsidRPr="004D0AC4">
        <w:rPr>
          <w:rFonts w:ascii="Times New Roman" w:eastAsia="Times New Roman" w:hAnsi="Times New Roman" w:cs="Times New Roman"/>
          <w:b/>
          <w:bCs/>
          <w:iCs/>
          <w:color w:val="000000" w:themeColor="text1"/>
          <w:sz w:val="28"/>
          <w:szCs w:val="28"/>
          <w:lang w:val="kk-KZ"/>
        </w:rPr>
        <w:t>.</w:t>
      </w:r>
      <w:r w:rsidR="004D0AC4" w:rsidRPr="004D0AC4">
        <w:rPr>
          <w:rFonts w:ascii="Times New Roman" w:eastAsia="Times New Roman" w:hAnsi="Times New Roman" w:cs="Times New Roman"/>
          <w:b/>
          <w:bCs/>
          <w:iCs/>
          <w:sz w:val="28"/>
          <w:szCs w:val="24"/>
          <w:lang w:val="kk-KZ"/>
        </w:rPr>
        <w:t> </w:t>
      </w:r>
    </w:p>
    <w:p w:rsidR="00CC302D" w:rsidRPr="00C31171" w:rsidRDefault="00CC302D" w:rsidP="00A6354E">
      <w:pPr>
        <w:ind w:left="-284" w:right="178" w:firstLine="992"/>
        <w:jc w:val="both"/>
        <w:rPr>
          <w:rFonts w:ascii="Times New Roman" w:hAnsi="Times New Roman" w:cs="Times New Roman"/>
          <w:b/>
          <w:sz w:val="28"/>
          <w:szCs w:val="28"/>
          <w:lang w:val="kk-KZ"/>
        </w:rPr>
      </w:pPr>
      <w:r w:rsidRPr="00C31171">
        <w:rPr>
          <w:rFonts w:ascii="Times New Roman" w:hAnsi="Times New Roman" w:cs="Times New Roman"/>
          <w:sz w:val="28"/>
          <w:szCs w:val="28"/>
          <w:lang w:val="kk-KZ"/>
        </w:rPr>
        <w:lastRenderedPageBreak/>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 жайына электронды түрде не"Е-gov" электронды үкімет порталы арқылы құжаттарды қабылдау мерзімінде тапсырады.  Құжаттар электронды түрде мемлекеттік органның </w:t>
      </w:r>
      <w:r w:rsidR="000302D3" w:rsidRPr="000302D3">
        <w:rPr>
          <w:rFonts w:ascii="Times New Roman" w:hAnsi="Times New Roman" w:cs="Times New Roman"/>
          <w:i/>
          <w:sz w:val="28"/>
          <w:szCs w:val="28"/>
        </w:rPr>
        <w:fldChar w:fldCharType="begin"/>
      </w:r>
      <w:r w:rsidR="000302D3" w:rsidRPr="000302D3">
        <w:rPr>
          <w:rFonts w:ascii="Times New Roman" w:hAnsi="Times New Roman" w:cs="Times New Roman"/>
          <w:i/>
          <w:sz w:val="28"/>
          <w:szCs w:val="28"/>
          <w:lang w:val="kk-KZ"/>
        </w:rPr>
        <w:instrText xml:space="preserve"> HYPERLINK "mailto:b.turymbet@kgd.gov.kz" </w:instrText>
      </w:r>
      <w:r w:rsidR="000302D3" w:rsidRPr="000302D3">
        <w:rPr>
          <w:rFonts w:ascii="Times New Roman" w:hAnsi="Times New Roman" w:cs="Times New Roman"/>
          <w:i/>
          <w:sz w:val="28"/>
          <w:szCs w:val="28"/>
        </w:rPr>
        <w:fldChar w:fldCharType="separate"/>
      </w:r>
      <w:r w:rsidR="000302D3" w:rsidRPr="000302D3">
        <w:rPr>
          <w:rStyle w:val="a3"/>
          <w:rFonts w:ascii="Times New Roman" w:hAnsi="Times New Roman" w:cs="Times New Roman"/>
          <w:i/>
          <w:sz w:val="28"/>
          <w:szCs w:val="28"/>
          <w:lang w:val="kk-KZ"/>
        </w:rPr>
        <w:t>b.turymbet@kgd.gov.kz</w:t>
      </w:r>
      <w:r w:rsidR="000302D3" w:rsidRPr="000302D3">
        <w:rPr>
          <w:rStyle w:val="a3"/>
          <w:rFonts w:ascii="Times New Roman" w:hAnsi="Times New Roman" w:cs="Times New Roman"/>
          <w:i/>
          <w:sz w:val="28"/>
          <w:szCs w:val="28"/>
        </w:rPr>
        <w:fldChar w:fldCharType="end"/>
      </w:r>
      <w:r w:rsidR="000302D3" w:rsidRPr="000302D3">
        <w:rPr>
          <w:lang w:val="kk-KZ"/>
        </w:rPr>
        <w:t xml:space="preserve"> </w:t>
      </w:r>
      <w:r w:rsidR="000302D3">
        <w:rPr>
          <w:lang w:val="kk-KZ"/>
        </w:rPr>
        <w:t xml:space="preserve"> </w:t>
      </w:r>
      <w:r w:rsidR="000302D3" w:rsidRPr="000302D3">
        <w:rPr>
          <w:lang w:val="kk-KZ"/>
        </w:rPr>
        <w:t xml:space="preserve"> </w:t>
      </w:r>
      <w:r w:rsidR="000302D3">
        <w:rPr>
          <w:lang w:val="kk-KZ"/>
        </w:rPr>
        <w:t xml:space="preserve"> </w:t>
      </w:r>
      <w:r w:rsidR="006675C6">
        <w:rPr>
          <w:rFonts w:ascii="Times New Roman" w:hAnsi="Times New Roman" w:cs="Times New Roman"/>
          <w:b/>
          <w:sz w:val="28"/>
          <w:szCs w:val="28"/>
          <w:lang w:val="kk-KZ"/>
        </w:rPr>
        <w:t xml:space="preserve"> </w:t>
      </w:r>
      <w:r w:rsidRPr="00C31171">
        <w:rPr>
          <w:rFonts w:ascii="Times New Roman" w:hAnsi="Times New Roman" w:cs="Times New Roman"/>
          <w:sz w:val="28"/>
          <w:szCs w:val="28"/>
          <w:lang w:val="kk-KZ"/>
        </w:rPr>
        <w:t>электрондық почтасы не "Е-gov" электронды үкімет порталы арқылы берілген жағдайда құжаттардың түпнұсқасы немесе нотариалдық куәландырылған көшiрмелерi әңгімелесу басталғанға дейін бір жұмыс күнінен кешіктірілмей беріледі.</w:t>
      </w:r>
    </w:p>
    <w:p w:rsidR="00CC302D" w:rsidRPr="00C31171" w:rsidRDefault="00CC302D" w:rsidP="00CC302D">
      <w:pPr>
        <w:spacing w:after="0"/>
        <w:ind w:left="-284" w:right="178" w:firstLine="992"/>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 xml:space="preserve">Оларды бермеген жағдайда тұлға конкурс комиссиясымен әңгімелесуден өтуге жіберілмейді. </w:t>
      </w:r>
    </w:p>
    <w:p w:rsidR="00CC302D" w:rsidRPr="00C31171" w:rsidRDefault="00CC302D" w:rsidP="00DB6B38">
      <w:pPr>
        <w:ind w:left="-284" w:right="178" w:firstLine="992"/>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31171">
        <w:rPr>
          <w:rFonts w:ascii="Times New Roman" w:hAnsi="Times New Roman" w:cs="Times New Roman"/>
          <w:b/>
          <w:sz w:val="28"/>
          <w:szCs w:val="28"/>
          <w:u w:val="single"/>
          <w:lang w:val="kk-KZ"/>
        </w:rPr>
        <w:t xml:space="preserve">үш жұмыс </w:t>
      </w:r>
      <w:r w:rsidRPr="00306623">
        <w:rPr>
          <w:rFonts w:ascii="Times New Roman" w:hAnsi="Times New Roman" w:cs="Times New Roman"/>
          <w:b/>
          <w:sz w:val="28"/>
          <w:szCs w:val="28"/>
          <w:u w:val="single"/>
          <w:lang w:val="kk-KZ"/>
        </w:rPr>
        <w:t>күні</w:t>
      </w:r>
      <w:r w:rsidR="00306623">
        <w:rPr>
          <w:rFonts w:ascii="Times New Roman" w:hAnsi="Times New Roman" w:cs="Times New Roman"/>
          <w:b/>
          <w:sz w:val="28"/>
          <w:szCs w:val="28"/>
          <w:lang w:val="kk-KZ"/>
        </w:rPr>
        <w:t xml:space="preserve"> </w:t>
      </w:r>
      <w:r w:rsidRPr="00306623">
        <w:rPr>
          <w:rFonts w:ascii="Times New Roman" w:hAnsi="Times New Roman" w:cs="Times New Roman"/>
          <w:sz w:val="28"/>
          <w:szCs w:val="28"/>
          <w:lang w:val="kk-KZ"/>
        </w:rPr>
        <w:t>ішінде</w:t>
      </w:r>
      <w:r w:rsidR="00306623">
        <w:rPr>
          <w:rFonts w:ascii="Times New Roman" w:hAnsi="Times New Roman" w:cs="Times New Roman"/>
          <w:sz w:val="28"/>
          <w:szCs w:val="28"/>
          <w:lang w:val="kk-KZ"/>
        </w:rPr>
        <w:t xml:space="preserve"> </w:t>
      </w:r>
      <w:r w:rsidRPr="00C80296">
        <w:rPr>
          <w:rFonts w:ascii="Times New Roman" w:hAnsi="Times New Roman" w:cs="Times New Roman"/>
          <w:b/>
          <w:sz w:val="28"/>
          <w:szCs w:val="28"/>
          <w:lang w:val="kk-KZ"/>
        </w:rPr>
        <w:t>Түркістан облысы</w:t>
      </w:r>
      <w:r w:rsidRPr="00C31171">
        <w:rPr>
          <w:rFonts w:ascii="Times New Roman" w:hAnsi="Times New Roman" w:cs="Times New Roman"/>
          <w:sz w:val="28"/>
          <w:szCs w:val="28"/>
          <w:lang w:val="kk-KZ"/>
        </w:rPr>
        <w:t xml:space="preserve">, </w:t>
      </w:r>
      <w:r w:rsidR="00DB6B38">
        <w:rPr>
          <w:rFonts w:ascii="Times New Roman" w:hAnsi="Times New Roman" w:cs="Times New Roman"/>
          <w:b/>
          <w:sz w:val="28"/>
          <w:szCs w:val="28"/>
          <w:lang w:val="kk-KZ"/>
        </w:rPr>
        <w:t>Келес</w:t>
      </w:r>
      <w:r w:rsidR="00306623">
        <w:rPr>
          <w:rFonts w:ascii="Times New Roman" w:hAnsi="Times New Roman" w:cs="Times New Roman"/>
          <w:b/>
          <w:sz w:val="28"/>
          <w:szCs w:val="28"/>
          <w:lang w:val="kk-KZ"/>
        </w:rPr>
        <w:t xml:space="preserve"> </w:t>
      </w:r>
      <w:r w:rsidR="00DB6B38" w:rsidRPr="00C31171">
        <w:rPr>
          <w:rFonts w:ascii="Times New Roman" w:hAnsi="Times New Roman" w:cs="Times New Roman"/>
          <w:b/>
          <w:sz w:val="28"/>
          <w:szCs w:val="28"/>
          <w:lang w:val="kk-KZ"/>
        </w:rPr>
        <w:t xml:space="preserve">ауданы бойынша Мемлекеттік кірістер басқармасы, </w:t>
      </w:r>
      <w:r w:rsidR="00DB6B38" w:rsidRPr="00084816">
        <w:rPr>
          <w:rFonts w:ascii="Times New Roman" w:eastAsia="Times New Roman" w:hAnsi="Times New Roman" w:cs="Times New Roman"/>
          <w:b/>
          <w:bCs/>
          <w:iCs/>
          <w:sz w:val="28"/>
          <w:szCs w:val="28"/>
          <w:lang w:val="kk-KZ"/>
        </w:rPr>
        <w:t>индекс 160905 Келес ауданы, Абай  ауылы, Ә.Жылқышиев көшесі №13А</w:t>
      </w:r>
      <w:r w:rsidRPr="00C31171">
        <w:rPr>
          <w:rFonts w:ascii="Times New Roman" w:hAnsi="Times New Roman" w:cs="Times New Roman"/>
          <w:sz w:val="28"/>
          <w:szCs w:val="28"/>
          <w:lang w:val="kk-KZ"/>
        </w:rPr>
        <w:t xml:space="preserve">. </w:t>
      </w:r>
      <w:r w:rsidR="00DB6B38" w:rsidRPr="00DB6B38">
        <w:rPr>
          <w:rFonts w:ascii="Times New Roman" w:hAnsi="Times New Roman" w:cs="Times New Roman"/>
          <w:b/>
          <w:sz w:val="28"/>
          <w:szCs w:val="28"/>
          <w:lang w:val="kk-KZ"/>
        </w:rPr>
        <w:t>Келес</w:t>
      </w:r>
      <w:r w:rsidRPr="00DB6B38">
        <w:rPr>
          <w:rFonts w:ascii="Times New Roman" w:hAnsi="Times New Roman" w:cs="Times New Roman"/>
          <w:b/>
          <w:sz w:val="28"/>
          <w:szCs w:val="28"/>
          <w:lang w:val="kk-KZ"/>
        </w:rPr>
        <w:t xml:space="preserve"> ауданы бойынша бойынша Мемлекеттік кірістер басқармасының ғимаратында өтеді.</w:t>
      </w:r>
    </w:p>
    <w:p w:rsidR="00CC302D" w:rsidRPr="00C31171" w:rsidRDefault="00CC302D" w:rsidP="00CC302D">
      <w:pPr>
        <w:spacing w:after="0"/>
        <w:ind w:left="-284" w:right="178"/>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ab/>
      </w:r>
      <w:r w:rsidRPr="00C31171">
        <w:rPr>
          <w:rFonts w:ascii="Times New Roman" w:hAnsi="Times New Roman" w:cs="Times New Roman"/>
          <w:sz w:val="28"/>
          <w:szCs w:val="28"/>
          <w:lang w:val="kk-KZ"/>
        </w:rPr>
        <w:tab/>
        <w:t>Конкурс комиссиясы жұмысының ашықтылығы мен объективтілігін қамтамасыз ету үшін оның отырысына байқаушылар шақырылады.</w:t>
      </w:r>
    </w:p>
    <w:p w:rsidR="00CC302D" w:rsidRPr="00C31171" w:rsidRDefault="00CC302D" w:rsidP="00CC302D">
      <w:pPr>
        <w:spacing w:after="0"/>
        <w:ind w:left="-284" w:right="178"/>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ab/>
      </w:r>
      <w:r w:rsidRPr="00C31171">
        <w:rPr>
          <w:rFonts w:ascii="Times New Roman" w:hAnsi="Times New Roman" w:cs="Times New Roman"/>
          <w:sz w:val="28"/>
          <w:szCs w:val="28"/>
          <w:lang w:val="kk-KZ"/>
        </w:rPr>
        <w:tab/>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CC302D" w:rsidRPr="00C31171" w:rsidRDefault="00CC302D" w:rsidP="00CC302D">
      <w:pPr>
        <w:spacing w:after="0"/>
        <w:ind w:left="-284" w:right="178" w:firstLine="992"/>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көшірмесін,осы Қағидалардың 26- тармағында көрсетілген ұйымдарға тиесілілігін растайтын құжаттардың түпнұсқасын немесе көшірмелерін ұсынады.</w:t>
      </w:r>
    </w:p>
    <w:p w:rsidR="00CC302D" w:rsidRPr="00C31171" w:rsidRDefault="00CC302D" w:rsidP="00CC302D">
      <w:pPr>
        <w:spacing w:after="0"/>
        <w:ind w:left="-284" w:right="178"/>
        <w:jc w:val="both"/>
        <w:rPr>
          <w:rFonts w:ascii="Times New Roman" w:hAnsi="Times New Roman" w:cs="Times New Roman"/>
          <w:b/>
          <w:i/>
          <w:sz w:val="28"/>
          <w:szCs w:val="28"/>
          <w:lang w:val="kk-KZ"/>
        </w:rPr>
      </w:pPr>
      <w:r w:rsidRPr="00C31171">
        <w:rPr>
          <w:rFonts w:ascii="Times New Roman" w:hAnsi="Times New Roman" w:cs="Times New Roman"/>
          <w:sz w:val="28"/>
          <w:szCs w:val="28"/>
          <w:lang w:val="kk-KZ"/>
        </w:rPr>
        <w:tab/>
      </w:r>
      <w:r w:rsidRPr="00C31171">
        <w:rPr>
          <w:rFonts w:ascii="Times New Roman" w:hAnsi="Times New Roman" w:cs="Times New Roman"/>
          <w:sz w:val="28"/>
          <w:szCs w:val="28"/>
          <w:lang w:val="kk-KZ"/>
        </w:rPr>
        <w:tab/>
        <w:t xml:space="preserve">Осы Қағидалардың 13-тармағында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w:t>
      </w:r>
      <w:r w:rsidRPr="00C31171">
        <w:rPr>
          <w:rFonts w:ascii="Times New Roman" w:hAnsi="Times New Roman" w:cs="Times New Roman"/>
          <w:sz w:val="28"/>
          <w:szCs w:val="28"/>
          <w:lang w:val="kk-KZ"/>
        </w:rPr>
        <w:lastRenderedPageBreak/>
        <w:t>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C302D" w:rsidRDefault="00CC302D" w:rsidP="00CC302D">
      <w:pPr>
        <w:spacing w:line="240" w:lineRule="auto"/>
        <w:ind w:firstLine="708"/>
        <w:jc w:val="both"/>
        <w:rPr>
          <w:rFonts w:ascii="Times New Roman" w:hAnsi="Times New Roman" w:cs="Times New Roman"/>
          <w:color w:val="000000"/>
          <w:sz w:val="28"/>
          <w:szCs w:val="28"/>
          <w:lang w:val="kk-KZ"/>
        </w:rPr>
      </w:pPr>
    </w:p>
    <w:p w:rsidR="00CC302D" w:rsidRDefault="00CC302D" w:rsidP="00CC302D">
      <w:pPr>
        <w:spacing w:line="240" w:lineRule="auto"/>
        <w:ind w:firstLine="708"/>
        <w:jc w:val="both"/>
        <w:rPr>
          <w:rFonts w:ascii="Times New Roman" w:hAnsi="Times New Roman" w:cs="Times New Roman"/>
          <w:color w:val="000000"/>
          <w:sz w:val="28"/>
          <w:szCs w:val="28"/>
          <w:lang w:val="kk-KZ"/>
        </w:rPr>
      </w:pPr>
    </w:p>
    <w:p w:rsidR="00CC302D" w:rsidRDefault="00CC302D" w:rsidP="00CC302D">
      <w:pPr>
        <w:ind w:hanging="567"/>
        <w:jc w:val="both"/>
        <w:rPr>
          <w:lang w:val="kk-KZ"/>
        </w:rPr>
      </w:pPr>
    </w:p>
    <w:p w:rsidR="00CC302D" w:rsidRDefault="00CC302D" w:rsidP="00CC302D">
      <w:pPr>
        <w:ind w:hanging="567"/>
        <w:jc w:val="both"/>
        <w:rPr>
          <w:lang w:val="kk-KZ"/>
        </w:rPr>
      </w:pPr>
    </w:p>
    <w:p w:rsidR="00CC302D" w:rsidRDefault="00CC302D" w:rsidP="00CC302D">
      <w:pPr>
        <w:ind w:hanging="567"/>
        <w:jc w:val="both"/>
        <w:rPr>
          <w:lang w:val="kk-KZ"/>
        </w:rPr>
      </w:pPr>
    </w:p>
    <w:p w:rsidR="00CC302D"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333E54" w:rsidRPr="0076085E" w:rsidRDefault="00333E54"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CC302D" w:rsidRPr="0076085E"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CC302D" w:rsidRPr="0076085E"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7142BF" w:rsidRDefault="007142BF"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7142BF" w:rsidRDefault="007142BF"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7142BF" w:rsidRDefault="007142BF" w:rsidP="00CC302D">
      <w:pPr>
        <w:spacing w:after="0" w:line="240" w:lineRule="auto"/>
        <w:ind w:left="6096"/>
        <w:contextualSpacing/>
        <w:jc w:val="center"/>
        <w:rPr>
          <w:rFonts w:ascii="Times New Roman" w:hAnsi="Times New Roman" w:cs="Times New Roman"/>
          <w:color w:val="000000"/>
          <w:sz w:val="28"/>
          <w:szCs w:val="28"/>
          <w:lang w:val="kk-KZ" w:eastAsia="ja-JP"/>
        </w:rPr>
      </w:pPr>
    </w:p>
    <w:p w:rsidR="00CC302D" w:rsidRPr="008D3B1F"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«Б» корпусының мемлекеттік</w:t>
      </w:r>
    </w:p>
    <w:p w:rsidR="00CC302D" w:rsidRPr="008D3B1F"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әкімшілік лауазымына</w:t>
      </w:r>
    </w:p>
    <w:p w:rsidR="00CC302D" w:rsidRPr="008D3B1F"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орналасуға конкурс өткізу</w:t>
      </w:r>
    </w:p>
    <w:p w:rsidR="00CC302D" w:rsidRPr="008D3B1F"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xml:space="preserve">қағидаларының </w:t>
      </w:r>
    </w:p>
    <w:p w:rsidR="00CC302D" w:rsidRPr="008D3B1F" w:rsidRDefault="00CC302D" w:rsidP="00CC302D">
      <w:pPr>
        <w:spacing w:after="0" w:line="240" w:lineRule="auto"/>
        <w:ind w:left="6096"/>
        <w:contextualSpacing/>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2-қосымшасы</w:t>
      </w:r>
    </w:p>
    <w:p w:rsidR="00CC302D" w:rsidRPr="008D3B1F" w:rsidRDefault="00CC302D" w:rsidP="00CC302D">
      <w:pPr>
        <w:spacing w:after="0" w:line="240" w:lineRule="auto"/>
        <w:ind w:left="5388" w:firstLine="708"/>
        <w:jc w:val="center"/>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Нысан</w:t>
      </w:r>
    </w:p>
    <w:p w:rsidR="00CC302D" w:rsidRPr="008D3B1F" w:rsidRDefault="00CC302D" w:rsidP="00CC302D">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w:t>
      </w:r>
    </w:p>
    <w:p w:rsidR="00CC302D" w:rsidRPr="008D3B1F" w:rsidRDefault="00CC302D" w:rsidP="00CC302D">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__________________________</w:t>
      </w:r>
    </w:p>
    <w:p w:rsidR="00CC302D" w:rsidRPr="008D3B1F" w:rsidRDefault="00CC302D" w:rsidP="00CC302D">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w:t>
      </w:r>
      <w:r w:rsidRPr="008D3B1F">
        <w:rPr>
          <w:rFonts w:ascii="Times New Roman" w:hAnsi="Times New Roman" w:cs="Times New Roman"/>
          <w:color w:val="000000"/>
          <w:sz w:val="28"/>
          <w:szCs w:val="28"/>
          <w:lang w:val="kk-KZ" w:eastAsia="ja-JP"/>
        </w:rPr>
        <w:br/>
        <w:t>(мемлекеттік орган)</w:t>
      </w:r>
    </w:p>
    <w:p w:rsidR="00CC302D" w:rsidRPr="008D3B1F" w:rsidRDefault="00CC302D" w:rsidP="00CC302D">
      <w:pPr>
        <w:spacing w:after="0" w:line="240" w:lineRule="auto"/>
        <w:jc w:val="center"/>
        <w:rPr>
          <w:rFonts w:ascii="Times New Roman" w:hAnsi="Times New Roman" w:cs="Times New Roman"/>
          <w:bCs/>
          <w:color w:val="000000"/>
          <w:sz w:val="28"/>
          <w:szCs w:val="28"/>
          <w:lang w:val="kk-KZ" w:eastAsia="ja-JP"/>
        </w:rPr>
      </w:pPr>
      <w:r w:rsidRPr="008D3B1F">
        <w:rPr>
          <w:rFonts w:ascii="Times New Roman" w:hAnsi="Times New Roman" w:cs="Times New Roman"/>
          <w:bCs/>
          <w:color w:val="000000"/>
          <w:sz w:val="28"/>
          <w:szCs w:val="28"/>
          <w:lang w:val="kk-KZ" w:eastAsia="ja-JP"/>
        </w:rPr>
        <w:t>Өтініш</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Мені_________________________________________________________________________________________</w:t>
      </w:r>
      <w:r w:rsidRPr="00E23ACC">
        <w:rPr>
          <w:rFonts w:ascii="Times New Roman" w:hAnsi="Times New Roman" w:cs="Times New Roman"/>
          <w:color w:val="000000"/>
          <w:sz w:val="28"/>
          <w:szCs w:val="28"/>
          <w:lang w:val="kk-KZ" w:eastAsia="ja-JP"/>
        </w:rPr>
        <w:t>_____________________________________________________________________________________________________________________________________________________________________</w:t>
      </w:r>
      <w:r w:rsidRPr="008D3B1F">
        <w:rPr>
          <w:rFonts w:ascii="Times New Roman" w:hAnsi="Times New Roman" w:cs="Times New Roman"/>
          <w:color w:val="000000"/>
          <w:sz w:val="28"/>
          <w:szCs w:val="28"/>
          <w:lang w:val="kk-KZ" w:eastAsia="ja-JP"/>
        </w:rPr>
        <w:t xml:space="preserve"> бос мемлекеттік әкімшілік лауазымына орналасу конкурсына қатысуға жіберуіңізді сұраймын. </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CC302D" w:rsidRPr="008D3B1F" w:rsidRDefault="00CC302D" w:rsidP="00CC302D">
      <w:pPr>
        <w:spacing w:after="0" w:line="240" w:lineRule="auto"/>
        <w:ind w:firstLine="709"/>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Ұсынылып отырған құжаттарымның дәйектілігіне жауап беремін.</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Қоса берілген құжаттар:</w:t>
      </w:r>
    </w:p>
    <w:p w:rsidR="00CC302D" w:rsidRPr="00993B45" w:rsidRDefault="00CC302D" w:rsidP="00CC302D">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w:t>
      </w:r>
      <w:r w:rsidRPr="00993B45">
        <w:rPr>
          <w:rFonts w:ascii="Times New Roman" w:hAnsi="Times New Roman" w:cs="Times New Roman"/>
          <w:color w:val="000000"/>
          <w:sz w:val="28"/>
          <w:szCs w:val="28"/>
          <w:lang w:val="kk-KZ" w:eastAsia="ja-JP"/>
        </w:rPr>
        <w:t>_________________________________</w:t>
      </w:r>
    </w:p>
    <w:p w:rsidR="00CC302D" w:rsidRPr="00993B45" w:rsidRDefault="00CC302D" w:rsidP="00CC302D">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w:t>
      </w:r>
      <w:r w:rsidRPr="00993B45">
        <w:rPr>
          <w:rFonts w:ascii="Times New Roman" w:hAnsi="Times New Roman" w:cs="Times New Roman"/>
          <w:color w:val="000000"/>
          <w:sz w:val="28"/>
          <w:szCs w:val="28"/>
          <w:lang w:val="kk-KZ" w:eastAsia="ja-JP"/>
        </w:rPr>
        <w:t>_________________________________</w:t>
      </w:r>
    </w:p>
    <w:p w:rsidR="00CC302D" w:rsidRPr="00993B45" w:rsidRDefault="00CC302D" w:rsidP="00CC302D">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w:t>
      </w:r>
      <w:r w:rsidRPr="00993B45">
        <w:rPr>
          <w:rFonts w:ascii="Times New Roman" w:hAnsi="Times New Roman" w:cs="Times New Roman"/>
          <w:color w:val="000000"/>
          <w:sz w:val="28"/>
          <w:szCs w:val="28"/>
          <w:lang w:val="kk-KZ" w:eastAsia="ja-JP"/>
        </w:rPr>
        <w:t>_________________________________</w:t>
      </w:r>
    </w:p>
    <w:p w:rsidR="00CC302D" w:rsidRPr="00993B45" w:rsidRDefault="00CC302D" w:rsidP="00CC302D">
      <w:pPr>
        <w:spacing w:after="0" w:line="240" w:lineRule="auto"/>
        <w:jc w:val="both"/>
        <w:rPr>
          <w:rFonts w:ascii="Times New Roman" w:hAnsi="Times New Roman" w:cs="Times New Roman"/>
          <w:color w:val="000000"/>
          <w:sz w:val="28"/>
          <w:szCs w:val="28"/>
          <w:lang w:val="kk-KZ" w:eastAsia="ja-JP"/>
        </w:rPr>
      </w:pPr>
      <w:r w:rsidRPr="00993B45">
        <w:rPr>
          <w:rFonts w:ascii="Times New Roman" w:hAnsi="Times New Roman" w:cs="Times New Roman"/>
          <w:color w:val="000000"/>
          <w:sz w:val="28"/>
          <w:szCs w:val="28"/>
          <w:lang w:val="kk-KZ"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Мекен жайы: ______________________</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Байланыс телефоны: ______________________</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sz w:val="28"/>
          <w:szCs w:val="28"/>
          <w:lang w:eastAsia="ja-JP"/>
        </w:rPr>
        <w:t>e-</w:t>
      </w:r>
      <w:proofErr w:type="spellStart"/>
      <w:r w:rsidRPr="008D3B1F">
        <w:rPr>
          <w:rFonts w:ascii="Times New Roman" w:hAnsi="Times New Roman" w:cs="Times New Roman"/>
          <w:sz w:val="28"/>
          <w:szCs w:val="28"/>
          <w:lang w:eastAsia="ja-JP"/>
        </w:rPr>
        <w:t>mail</w:t>
      </w:r>
      <w:proofErr w:type="spellEnd"/>
      <w:r w:rsidRPr="008D3B1F">
        <w:rPr>
          <w:rFonts w:ascii="Times New Roman" w:hAnsi="Times New Roman" w:cs="Times New Roman"/>
          <w:color w:val="000000"/>
          <w:sz w:val="28"/>
          <w:szCs w:val="28"/>
          <w:lang w:val="kk-KZ" w:eastAsia="ja-JP"/>
        </w:rPr>
        <w:t>: ______________________</w:t>
      </w:r>
    </w:p>
    <w:p w:rsidR="00CC302D" w:rsidRPr="008D3B1F" w:rsidRDefault="00CC302D" w:rsidP="00CC302D">
      <w:pPr>
        <w:spacing w:after="0" w:line="240" w:lineRule="auto"/>
        <w:ind w:firstLine="709"/>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ЖСН: ______________________</w:t>
      </w:r>
    </w:p>
    <w:p w:rsidR="00CC302D" w:rsidRPr="008D3B1F" w:rsidRDefault="00CC302D" w:rsidP="00CC302D">
      <w:pPr>
        <w:spacing w:after="0" w:line="240" w:lineRule="auto"/>
        <w:jc w:val="both"/>
        <w:rPr>
          <w:rFonts w:ascii="Times New Roman" w:hAnsi="Times New Roman" w:cs="Times New Roman"/>
          <w:color w:val="000000"/>
          <w:sz w:val="28"/>
          <w:szCs w:val="28"/>
          <w:lang w:val="kk-KZ" w:eastAsia="ja-JP"/>
        </w:rPr>
      </w:pPr>
    </w:p>
    <w:p w:rsidR="00CC302D" w:rsidRPr="008D3B1F" w:rsidRDefault="00CC302D" w:rsidP="00CC302D">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_____________________________________________________________</w:t>
      </w:r>
    </w:p>
    <w:p w:rsidR="00CC302D" w:rsidRPr="008D3B1F" w:rsidRDefault="00CC302D" w:rsidP="00CC302D">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(қолы)                                     (Тегі, аты, әкесінің аты (болған жағдайда))</w:t>
      </w:r>
    </w:p>
    <w:p w:rsidR="00CC302D" w:rsidRPr="008D3B1F" w:rsidRDefault="00CC302D" w:rsidP="00CC302D">
      <w:pPr>
        <w:spacing w:after="0" w:line="240" w:lineRule="auto"/>
        <w:jc w:val="both"/>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t>    </w:t>
      </w:r>
    </w:p>
    <w:p w:rsidR="00CC302D" w:rsidRPr="008D3B1F" w:rsidRDefault="00CC302D" w:rsidP="00CC302D">
      <w:pPr>
        <w:spacing w:after="0" w:line="240" w:lineRule="auto"/>
        <w:jc w:val="right"/>
        <w:rPr>
          <w:rFonts w:ascii="Times New Roman" w:hAnsi="Times New Roman" w:cs="Times New Roman"/>
          <w:color w:val="000000"/>
          <w:sz w:val="28"/>
          <w:szCs w:val="28"/>
          <w:lang w:val="kk-KZ" w:eastAsia="ja-JP"/>
        </w:rPr>
      </w:pPr>
      <w:r w:rsidRPr="008D3B1F">
        <w:rPr>
          <w:rFonts w:ascii="Times New Roman" w:hAnsi="Times New Roman" w:cs="Times New Roman"/>
          <w:color w:val="000000"/>
          <w:sz w:val="28"/>
          <w:szCs w:val="28"/>
          <w:lang w:val="kk-KZ" w:eastAsia="ja-JP"/>
        </w:rPr>
        <w:lastRenderedPageBreak/>
        <w:t>  «___»_______________ 20 __ ж.</w:t>
      </w:r>
    </w:p>
    <w:p w:rsidR="00CC302D" w:rsidRDefault="00CC302D" w:rsidP="00CC302D">
      <w:pPr>
        <w:rPr>
          <w:lang w:val="kk-KZ"/>
        </w:rPr>
      </w:pPr>
    </w:p>
    <w:p w:rsidR="00CC302D" w:rsidRPr="00CB4C2F" w:rsidRDefault="00CC302D" w:rsidP="00CC302D">
      <w:pPr>
        <w:autoSpaceDE w:val="0"/>
        <w:autoSpaceDN w:val="0"/>
        <w:adjustRightInd w:val="0"/>
        <w:spacing w:after="0"/>
        <w:jc w:val="right"/>
        <w:rPr>
          <w:rFonts w:ascii="Times New Roman" w:hAnsi="Times New Roman" w:cs="Times New Roman"/>
          <w:b/>
          <w:bCs/>
          <w:i/>
          <w:iCs/>
          <w:sz w:val="24"/>
          <w:szCs w:val="24"/>
          <w:lang w:val="kk-KZ"/>
        </w:rPr>
      </w:pPr>
      <w:r w:rsidRPr="00CB4C2F">
        <w:rPr>
          <w:sz w:val="24"/>
          <w:szCs w:val="24"/>
          <w:lang w:val="kk-KZ"/>
        </w:rPr>
        <w:t>«</w:t>
      </w:r>
      <w:r w:rsidRPr="00CB4C2F">
        <w:rPr>
          <w:rFonts w:ascii="Times New Roman" w:hAnsi="Times New Roman" w:cs="Times New Roman"/>
          <w:sz w:val="24"/>
          <w:szCs w:val="24"/>
          <w:lang w:val="kk-KZ"/>
        </w:rPr>
        <w:t>Б» корпусының мемлекеттік</w:t>
      </w:r>
    </w:p>
    <w:p w:rsidR="00CC302D" w:rsidRPr="00CB4C2F" w:rsidRDefault="00CC302D" w:rsidP="00CC302D">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әкімшілік лауазымына</w:t>
      </w:r>
    </w:p>
    <w:p w:rsidR="00CC302D" w:rsidRPr="00CB4C2F" w:rsidRDefault="00CC302D" w:rsidP="00CC302D">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орналасуға конкурс өткізу</w:t>
      </w:r>
    </w:p>
    <w:p w:rsidR="00CC302D" w:rsidRPr="00CB4C2F" w:rsidRDefault="00CC302D" w:rsidP="00CC302D">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қағидаларының 3-қосымшасы</w:t>
      </w:r>
    </w:p>
    <w:p w:rsidR="00CC302D" w:rsidRPr="00CB4C2F" w:rsidRDefault="00CC302D" w:rsidP="00CC302D">
      <w:pPr>
        <w:autoSpaceDE w:val="0"/>
        <w:autoSpaceDN w:val="0"/>
        <w:adjustRightInd w:val="0"/>
        <w:spacing w:after="0"/>
        <w:jc w:val="right"/>
        <w:rPr>
          <w:rFonts w:ascii="Times New Roman" w:hAnsi="Times New Roman" w:cs="Times New Roman"/>
          <w:b/>
          <w:bCs/>
          <w:i/>
          <w:iCs/>
          <w:sz w:val="24"/>
          <w:szCs w:val="24"/>
          <w:lang w:val="kk-KZ"/>
        </w:rPr>
      </w:pPr>
      <w:r w:rsidRPr="00CB4C2F">
        <w:rPr>
          <w:rFonts w:ascii="Times New Roman" w:hAnsi="Times New Roman" w:cs="Times New Roman"/>
          <w:sz w:val="24"/>
          <w:szCs w:val="24"/>
          <w:lang w:val="kk-KZ"/>
        </w:rPr>
        <w:t>Нысан</w:t>
      </w:r>
    </w:p>
    <w:p w:rsidR="00CC302D" w:rsidRPr="00CB4C2F" w:rsidRDefault="00CC302D" w:rsidP="00CC302D">
      <w:pPr>
        <w:contextualSpacing/>
        <w:jc w:val="right"/>
        <w:rPr>
          <w:rFonts w:ascii="Times New Roman" w:hAnsi="Times New Roman" w:cs="Times New Roman"/>
          <w:sz w:val="24"/>
          <w:szCs w:val="24"/>
          <w:lang w:val="kk-KZ"/>
        </w:rPr>
      </w:pPr>
    </w:p>
    <w:p w:rsidR="00CC302D" w:rsidRPr="00CB4C2F" w:rsidRDefault="00CC302D" w:rsidP="00CC302D">
      <w:pPr>
        <w:contextualSpacing/>
        <w:jc w:val="center"/>
        <w:rPr>
          <w:rFonts w:ascii="Times New Roman" w:hAnsi="Times New Roman" w:cs="Times New Roman"/>
          <w:b/>
          <w:bCs/>
          <w:sz w:val="24"/>
          <w:szCs w:val="24"/>
          <w:lang w:val="kk-KZ"/>
        </w:rPr>
      </w:pPr>
      <w:r w:rsidRPr="00CB4C2F">
        <w:rPr>
          <w:rFonts w:ascii="Times New Roman" w:hAnsi="Times New Roman" w:cs="Times New Roman"/>
          <w:b/>
          <w:sz w:val="24"/>
          <w:szCs w:val="24"/>
          <w:lang w:val="kk-KZ"/>
        </w:rPr>
        <w:t>«Б» КОРПУСЫНЫҢ ӘКІМШІЛІК МЕМЛЕКЕТТІК</w:t>
      </w:r>
    </w:p>
    <w:p w:rsidR="00CC302D" w:rsidRPr="00CB4C2F" w:rsidRDefault="00CC302D" w:rsidP="00CC302D">
      <w:pPr>
        <w:contextualSpacing/>
        <w:jc w:val="center"/>
        <w:rPr>
          <w:rFonts w:ascii="Times New Roman" w:hAnsi="Times New Roman" w:cs="Times New Roman"/>
          <w:b/>
          <w:sz w:val="24"/>
          <w:szCs w:val="24"/>
          <w:lang w:val="kk-KZ"/>
        </w:rPr>
      </w:pPr>
      <w:r w:rsidRPr="00CB4C2F">
        <w:rPr>
          <w:rFonts w:ascii="Times New Roman" w:hAnsi="Times New Roman" w:cs="Times New Roman"/>
          <w:b/>
          <w:sz w:val="24"/>
          <w:szCs w:val="24"/>
          <w:lang w:val="kk-KZ"/>
        </w:rPr>
        <w:t>ЛАУАЗЫМЫНА КАНДИДАТТЫҢ ҚЫЗМЕТТIК ТIЗIМІ</w:t>
      </w:r>
    </w:p>
    <w:p w:rsidR="00CC302D" w:rsidRPr="00CB4C2F" w:rsidRDefault="00CC302D" w:rsidP="00CC302D">
      <w:pPr>
        <w:contextualSpacing/>
        <w:jc w:val="center"/>
        <w:rPr>
          <w:rFonts w:ascii="Times New Roman" w:hAnsi="Times New Roman" w:cs="Times New Roman"/>
          <w:b/>
          <w:sz w:val="24"/>
          <w:szCs w:val="24"/>
        </w:rPr>
      </w:pPr>
      <w:r w:rsidRPr="00CB4C2F">
        <w:rPr>
          <w:rFonts w:ascii="Times New Roman" w:hAnsi="Times New Roman" w:cs="Times New Roman"/>
          <w:b/>
          <w:sz w:val="24"/>
          <w:szCs w:val="24"/>
        </w:rPr>
        <w:t>ПОСЛУЖНОЙ СПИСОК</w:t>
      </w:r>
      <w:r w:rsidRPr="00CB4C2F">
        <w:rPr>
          <w:rFonts w:ascii="Times New Roman" w:hAnsi="Times New Roman" w:cs="Times New Roman"/>
          <w:b/>
          <w:sz w:val="24"/>
          <w:szCs w:val="24"/>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CC302D" w:rsidRPr="00CB4C2F" w:rsidTr="000A3AE7">
        <w:trPr>
          <w:tblCellSpacing w:w="15" w:type="dxa"/>
        </w:trPr>
        <w:tc>
          <w:tcPr>
            <w:tcW w:w="3925" w:type="pct"/>
            <w:vAlign w:val="center"/>
            <w:hideMark/>
          </w:tcPr>
          <w:p w:rsidR="00CC302D" w:rsidRPr="00CB4C2F" w:rsidRDefault="008E6D79" w:rsidP="008E6D79">
            <w:pPr>
              <w:contextualSpacing/>
              <w:jc w:val="center"/>
              <w:rPr>
                <w:rFonts w:ascii="Times New Roman" w:hAnsi="Times New Roman" w:cs="Times New Roman"/>
                <w:sz w:val="24"/>
                <w:szCs w:val="24"/>
              </w:rPr>
            </w:pPr>
            <w:r>
              <w:rPr>
                <w:rFonts w:ascii="Times New Roman" w:hAnsi="Times New Roman" w:cs="Times New Roman"/>
                <w:b/>
                <w:sz w:val="24"/>
                <w:szCs w:val="24"/>
                <w:u w:val="single"/>
              </w:rPr>
              <w:t>__________________________________________</w:t>
            </w:r>
            <w:r w:rsidR="00CC302D" w:rsidRPr="00CB4C2F">
              <w:rPr>
                <w:rFonts w:ascii="Times New Roman" w:hAnsi="Times New Roman" w:cs="Times New Roman"/>
                <w:sz w:val="24"/>
                <w:szCs w:val="24"/>
              </w:rPr>
              <w:br/>
            </w:r>
            <w:proofErr w:type="spellStart"/>
            <w:r w:rsidR="00CC302D" w:rsidRPr="00CB4C2F">
              <w:rPr>
                <w:rFonts w:ascii="Times New Roman" w:hAnsi="Times New Roman" w:cs="Times New Roman"/>
                <w:sz w:val="24"/>
                <w:szCs w:val="24"/>
              </w:rPr>
              <w:t>тегі</w:t>
            </w:r>
            <w:proofErr w:type="spellEnd"/>
            <w:r w:rsidR="00CC302D" w:rsidRPr="00CB4C2F">
              <w:rPr>
                <w:rFonts w:ascii="Times New Roman" w:hAnsi="Times New Roman" w:cs="Times New Roman"/>
                <w:sz w:val="24"/>
                <w:szCs w:val="24"/>
              </w:rPr>
              <w:t xml:space="preserve">, </w:t>
            </w:r>
            <w:proofErr w:type="spellStart"/>
            <w:r w:rsidR="00CC302D" w:rsidRPr="00CB4C2F">
              <w:rPr>
                <w:rFonts w:ascii="Times New Roman" w:hAnsi="Times New Roman" w:cs="Times New Roman"/>
                <w:sz w:val="24"/>
                <w:szCs w:val="24"/>
              </w:rPr>
              <w:t>атыжәнеәкесініңаты</w:t>
            </w:r>
            <w:proofErr w:type="spellEnd"/>
            <w:r w:rsidR="00CC302D" w:rsidRPr="00CB4C2F">
              <w:rPr>
                <w:rFonts w:ascii="Times New Roman" w:hAnsi="Times New Roman" w:cs="Times New Roman"/>
                <w:sz w:val="24"/>
                <w:szCs w:val="24"/>
              </w:rPr>
              <w:t xml:space="preserve"> (</w:t>
            </w:r>
            <w:proofErr w:type="spellStart"/>
            <w:r w:rsidR="00CC302D" w:rsidRPr="00CB4C2F">
              <w:rPr>
                <w:rFonts w:ascii="Times New Roman" w:hAnsi="Times New Roman" w:cs="Times New Roman"/>
                <w:sz w:val="24"/>
                <w:szCs w:val="24"/>
              </w:rPr>
              <w:t>болғанжағдайда</w:t>
            </w:r>
            <w:proofErr w:type="spellEnd"/>
            <w:r w:rsidR="00CC302D" w:rsidRPr="00CB4C2F">
              <w:rPr>
                <w:rFonts w:ascii="Times New Roman" w:hAnsi="Times New Roman" w:cs="Times New Roman"/>
                <w:sz w:val="24"/>
                <w:szCs w:val="24"/>
              </w:rPr>
              <w:t xml:space="preserve">) / </w:t>
            </w:r>
            <w:r w:rsidR="00CC302D" w:rsidRPr="00CB4C2F">
              <w:rPr>
                <w:rFonts w:ascii="Times New Roman" w:hAnsi="Times New Roman" w:cs="Times New Roman"/>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CC302D" w:rsidRPr="00CB4C2F" w:rsidRDefault="00CC302D" w:rsidP="000A3AE7">
            <w:pPr>
              <w:contextualSpacing/>
              <w:rPr>
                <w:rFonts w:ascii="Times New Roman" w:hAnsi="Times New Roman" w:cs="Times New Roman"/>
                <w:sz w:val="24"/>
                <w:szCs w:val="24"/>
              </w:rPr>
            </w:pPr>
            <w:r w:rsidRPr="00CB4C2F">
              <w:rPr>
                <w:rFonts w:ascii="Times New Roman" w:hAnsi="Times New Roman" w:cs="Times New Roman"/>
                <w:sz w:val="24"/>
                <w:szCs w:val="24"/>
              </w:rPr>
              <w:t>ФОТО</w:t>
            </w:r>
            <w:r w:rsidRPr="00CB4C2F">
              <w:rPr>
                <w:rFonts w:ascii="Times New Roman" w:hAnsi="Times New Roman" w:cs="Times New Roman"/>
                <w:sz w:val="24"/>
                <w:szCs w:val="24"/>
              </w:rPr>
              <w:br/>
              <w:t>(түрлітүсті/ цветное,</w:t>
            </w:r>
            <w:r w:rsidRPr="00CB4C2F">
              <w:rPr>
                <w:rFonts w:ascii="Times New Roman" w:hAnsi="Times New Roman" w:cs="Times New Roman"/>
                <w:sz w:val="24"/>
                <w:szCs w:val="24"/>
              </w:rPr>
              <w:br/>
              <w:t>3х4)</w:t>
            </w:r>
          </w:p>
        </w:tc>
      </w:tr>
      <w:tr w:rsidR="00CC302D" w:rsidRPr="00CB4C2F" w:rsidTr="000A3AE7">
        <w:trPr>
          <w:tblCellSpacing w:w="15" w:type="dxa"/>
        </w:trPr>
        <w:tc>
          <w:tcPr>
            <w:tcW w:w="3925" w:type="pct"/>
            <w:vAlign w:val="center"/>
            <w:hideMark/>
          </w:tcPr>
          <w:p w:rsidR="00CC302D" w:rsidRPr="00CB4C2F" w:rsidRDefault="00CC302D" w:rsidP="000A3AE7">
            <w:pPr>
              <w:contextualSpacing/>
              <w:jc w:val="center"/>
              <w:rPr>
                <w:rFonts w:ascii="Times New Roman" w:hAnsi="Times New Roman" w:cs="Times New Roman"/>
                <w:sz w:val="24"/>
                <w:szCs w:val="24"/>
              </w:rPr>
            </w:pPr>
            <w:r w:rsidRPr="00CB4C2F">
              <w:rPr>
                <w:rFonts w:ascii="Times New Roman" w:hAnsi="Times New Roman" w:cs="Times New Roman"/>
                <w:sz w:val="24"/>
                <w:szCs w:val="24"/>
              </w:rPr>
              <w:t>_____________________________________________</w:t>
            </w:r>
            <w:r w:rsidRPr="00CB4C2F">
              <w:rPr>
                <w:rFonts w:ascii="Times New Roman" w:hAnsi="Times New Roman" w:cs="Times New Roman"/>
                <w:sz w:val="24"/>
                <w:szCs w:val="24"/>
              </w:rPr>
              <w:br/>
            </w:r>
            <w:proofErr w:type="spellStart"/>
            <w:r w:rsidRPr="00CB4C2F">
              <w:rPr>
                <w:rFonts w:ascii="Times New Roman" w:hAnsi="Times New Roman" w:cs="Times New Roman"/>
                <w:sz w:val="24"/>
                <w:szCs w:val="24"/>
              </w:rPr>
              <w:t>лауазымы</w:t>
            </w:r>
            <w:proofErr w:type="spellEnd"/>
            <w:r w:rsidRPr="00CB4C2F">
              <w:rPr>
                <w:rFonts w:ascii="Times New Roman" w:hAnsi="Times New Roman" w:cs="Times New Roman"/>
                <w:sz w:val="24"/>
                <w:szCs w:val="24"/>
              </w:rPr>
              <w:t xml:space="preserve">/должность, </w:t>
            </w:r>
            <w:proofErr w:type="spellStart"/>
            <w:r w:rsidRPr="00CB4C2F">
              <w:rPr>
                <w:rFonts w:ascii="Times New Roman" w:hAnsi="Times New Roman" w:cs="Times New Roman"/>
                <w:sz w:val="24"/>
                <w:szCs w:val="24"/>
              </w:rPr>
              <w:t>санаты</w:t>
            </w:r>
            <w:proofErr w:type="spellEnd"/>
            <w:r w:rsidRPr="00CB4C2F">
              <w:rPr>
                <w:rFonts w:ascii="Times New Roman" w:hAnsi="Times New Roman" w:cs="Times New Roman"/>
                <w:sz w:val="24"/>
                <w:szCs w:val="24"/>
              </w:rPr>
              <w:t>/категория</w:t>
            </w:r>
            <w:r w:rsidRPr="00CB4C2F">
              <w:rPr>
                <w:rFonts w:ascii="Times New Roman" w:hAnsi="Times New Roman" w:cs="Times New Roman"/>
                <w:sz w:val="24"/>
                <w:szCs w:val="24"/>
              </w:rPr>
              <w:br/>
              <w:t>(</w:t>
            </w:r>
            <w:proofErr w:type="spellStart"/>
            <w:r w:rsidRPr="00CB4C2F">
              <w:rPr>
                <w:rFonts w:ascii="Times New Roman" w:hAnsi="Times New Roman" w:cs="Times New Roman"/>
                <w:sz w:val="24"/>
                <w:szCs w:val="24"/>
              </w:rPr>
              <w:t>болғанжағдайда</w:t>
            </w:r>
            <w:proofErr w:type="spellEnd"/>
            <w:r w:rsidRPr="00CB4C2F">
              <w:rPr>
                <w:rFonts w:ascii="Times New Roman" w:hAnsi="Times New Roman" w:cs="Times New Roman"/>
                <w:sz w:val="24"/>
                <w:szCs w:val="24"/>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3925" w:type="pct"/>
            <w:vAlign w:val="center"/>
          </w:tcPr>
          <w:p w:rsidR="00CC302D" w:rsidRPr="00CB4C2F" w:rsidRDefault="00CC302D" w:rsidP="000A3AE7">
            <w:pPr>
              <w:contextualSpacing/>
              <w:rPr>
                <w:rFonts w:ascii="Times New Roman" w:hAnsi="Times New Roman" w:cs="Times New Roman"/>
                <w:sz w:val="24"/>
                <w:szCs w:val="24"/>
              </w:rPr>
            </w:pPr>
          </w:p>
        </w:tc>
        <w:tc>
          <w:tcPr>
            <w:tcW w:w="1032" w:type="pct"/>
            <w:tcBorders>
              <w:top w:val="single" w:sz="4" w:space="0" w:color="auto"/>
              <w:left w:val="single" w:sz="4" w:space="0" w:color="auto"/>
              <w:bottom w:val="single" w:sz="4" w:space="0" w:color="auto"/>
              <w:right w:val="single" w:sz="4" w:space="0" w:color="auto"/>
            </w:tcBorders>
            <w:vAlign w:val="center"/>
          </w:tcPr>
          <w:p w:rsidR="00CC302D" w:rsidRPr="00CB4C2F" w:rsidRDefault="00CC302D" w:rsidP="000A3AE7">
            <w:pPr>
              <w:contextualSpacing/>
              <w:rPr>
                <w:rFonts w:ascii="Times New Roman" w:hAnsi="Times New Roman" w:cs="Times New Roman"/>
                <w:sz w:val="24"/>
                <w:szCs w:val="24"/>
              </w:rPr>
            </w:pPr>
          </w:p>
        </w:tc>
      </w:tr>
    </w:tbl>
    <w:p w:rsidR="00CC302D" w:rsidRPr="00CB4C2F" w:rsidRDefault="00CC302D" w:rsidP="00CC302D">
      <w:pPr>
        <w:contextualSpacing/>
        <w:rPr>
          <w:rFonts w:ascii="Times New Roman" w:hAnsi="Times New Roman" w:cs="Times New Roman"/>
          <w:vanish/>
          <w:sz w:val="24"/>
          <w:szCs w:val="24"/>
        </w:rPr>
      </w:pPr>
    </w:p>
    <w:tbl>
      <w:tblPr>
        <w:tblW w:w="10773" w:type="dxa"/>
        <w:tblCellSpacing w:w="15" w:type="dxa"/>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2835"/>
        <w:gridCol w:w="3544"/>
        <w:gridCol w:w="3827"/>
      </w:tblGrid>
      <w:tr w:rsidR="00CC302D" w:rsidRPr="00CB4C2F" w:rsidTr="000A3AE7">
        <w:trPr>
          <w:tblCellSpacing w:w="15" w:type="dxa"/>
        </w:trPr>
        <w:tc>
          <w:tcPr>
            <w:tcW w:w="10713" w:type="dxa"/>
            <w:gridSpan w:val="4"/>
            <w:vAlign w:val="center"/>
            <w:hideMark/>
          </w:tcPr>
          <w:p w:rsidR="00CC302D" w:rsidRPr="00CB4C2F" w:rsidRDefault="00CC302D" w:rsidP="000A3AE7">
            <w:pPr>
              <w:contextualSpacing/>
              <w:rPr>
                <w:rFonts w:ascii="Times New Roman" w:hAnsi="Times New Roman" w:cs="Times New Roman"/>
                <w:sz w:val="24"/>
                <w:szCs w:val="24"/>
              </w:rPr>
            </w:pPr>
            <w:r w:rsidRPr="00CB4C2F">
              <w:rPr>
                <w:rFonts w:ascii="Times New Roman" w:hAnsi="Times New Roman" w:cs="Times New Roman"/>
                <w:sz w:val="24"/>
                <w:szCs w:val="24"/>
              </w:rPr>
              <w:t>ЖЕКЕ МӘЛІМЕТТЕР / ЛИЧНЫЕ ДАННЫЕ</w:t>
            </w: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1.</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Туған</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күні</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және</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жері</w:t>
            </w:r>
            <w:proofErr w:type="spellEnd"/>
            <w:r w:rsidRPr="00CB4C2F">
              <w:rPr>
                <w:rFonts w:ascii="Times New Roman" w:hAnsi="Times New Roman" w:cs="Times New Roman"/>
                <w:sz w:val="24"/>
                <w:szCs w:val="24"/>
              </w:rPr>
              <w:t>/</w:t>
            </w:r>
            <w:r w:rsidRPr="00CB4C2F">
              <w:rPr>
                <w:rFonts w:ascii="Times New Roman" w:hAnsi="Times New Roman" w:cs="Times New Roman"/>
                <w:sz w:val="24"/>
                <w:szCs w:val="24"/>
              </w:rPr>
              <w:br/>
              <w:t>Дата и место рождения</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2.</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r w:rsidRPr="00CB4C2F">
              <w:rPr>
                <w:rFonts w:ascii="Times New Roman" w:hAnsi="Times New Roman" w:cs="Times New Roman"/>
                <w:sz w:val="24"/>
                <w:szCs w:val="24"/>
              </w:rPr>
              <w:t>Ұлты (қалауыбойынша)/</w:t>
            </w:r>
            <w:r w:rsidRPr="00CB4C2F">
              <w:rPr>
                <w:rFonts w:ascii="Times New Roman" w:hAnsi="Times New Roman" w:cs="Times New Roman"/>
                <w:sz w:val="24"/>
                <w:szCs w:val="24"/>
              </w:rPr>
              <w:br/>
              <w:t>Национальность (по желанию)</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3.</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Оқу</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орнын</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бітірген</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жылы</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және</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оның</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атауы</w:t>
            </w:r>
            <w:proofErr w:type="spellEnd"/>
            <w:r w:rsidRPr="00CB4C2F">
              <w:rPr>
                <w:rFonts w:ascii="Times New Roman" w:hAnsi="Times New Roman" w:cs="Times New Roman"/>
                <w:sz w:val="24"/>
                <w:szCs w:val="24"/>
              </w:rPr>
              <w:t>/</w:t>
            </w:r>
            <w:r w:rsidRPr="00CB4C2F">
              <w:rPr>
                <w:rFonts w:ascii="Times New Roman" w:hAnsi="Times New Roman" w:cs="Times New Roman"/>
                <w:sz w:val="24"/>
                <w:szCs w:val="24"/>
              </w:rPr>
              <w:br/>
              <w:t>Год окончания и наименование учебного заведения</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4.</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Мамандығы</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бойынша</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біліктілігі</w:t>
            </w:r>
            <w:proofErr w:type="spellEnd"/>
            <w:r w:rsidRPr="00CB4C2F">
              <w:rPr>
                <w:rFonts w:ascii="Times New Roman" w:hAnsi="Times New Roman" w:cs="Times New Roman"/>
                <w:sz w:val="24"/>
                <w:szCs w:val="24"/>
              </w:rPr>
              <w:t xml:space="preserve">, </w:t>
            </w:r>
            <w:proofErr w:type="spellStart"/>
            <w:r w:rsidRPr="00CB4C2F">
              <w:rPr>
                <w:rFonts w:ascii="Times New Roman" w:hAnsi="Times New Roman" w:cs="Times New Roman"/>
                <w:sz w:val="24"/>
                <w:szCs w:val="24"/>
              </w:rPr>
              <w:t>ғылыми</w:t>
            </w:r>
            <w:proofErr w:type="spellEnd"/>
            <w:r w:rsidR="00B04BD7">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дәрежесі</w:t>
            </w:r>
            <w:proofErr w:type="spellEnd"/>
            <w:r w:rsidRPr="00CB4C2F">
              <w:rPr>
                <w:rFonts w:ascii="Times New Roman" w:hAnsi="Times New Roman" w:cs="Times New Roman"/>
                <w:sz w:val="24"/>
                <w:szCs w:val="24"/>
              </w:rPr>
              <w:t>, ғылыми</w:t>
            </w:r>
            <w:r w:rsidR="00B04BD7">
              <w:rPr>
                <w:rFonts w:ascii="Times New Roman" w:hAnsi="Times New Roman" w:cs="Times New Roman"/>
                <w:sz w:val="24"/>
                <w:szCs w:val="24"/>
                <w:lang w:val="kk-KZ"/>
              </w:rPr>
              <w:t xml:space="preserve"> </w:t>
            </w:r>
            <w:r w:rsidRPr="00CB4C2F">
              <w:rPr>
                <w:rFonts w:ascii="Times New Roman" w:hAnsi="Times New Roman" w:cs="Times New Roman"/>
                <w:sz w:val="24"/>
                <w:szCs w:val="24"/>
              </w:rPr>
              <w:t>атағы (болғанжағдайда) /</w:t>
            </w:r>
            <w:r w:rsidRPr="00CB4C2F">
              <w:rPr>
                <w:rFonts w:ascii="Times New Roman" w:hAnsi="Times New Roman" w:cs="Times New Roman"/>
                <w:sz w:val="24"/>
                <w:szCs w:val="24"/>
              </w:rPr>
              <w:br/>
              <w:t>Квалификация по специальности, ученая степень, ученое звание (при наличии)</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5.</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Шетел</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тілдерін</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білуі</w:t>
            </w:r>
            <w:proofErr w:type="spellEnd"/>
            <w:r w:rsidRPr="00CB4C2F">
              <w:rPr>
                <w:rFonts w:ascii="Times New Roman" w:hAnsi="Times New Roman" w:cs="Times New Roman"/>
                <w:sz w:val="24"/>
                <w:szCs w:val="24"/>
              </w:rPr>
              <w:t>/</w:t>
            </w:r>
            <w:r w:rsidRPr="00CB4C2F">
              <w:rPr>
                <w:rFonts w:ascii="Times New Roman" w:hAnsi="Times New Roman" w:cs="Times New Roman"/>
                <w:sz w:val="24"/>
                <w:szCs w:val="24"/>
              </w:rPr>
              <w:br/>
              <w:t>Владение иностранными языками</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6.</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Мемлекеттік</w:t>
            </w:r>
            <w:proofErr w:type="spellEnd"/>
            <w:r w:rsidR="000650C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наградалары</w:t>
            </w:r>
            <w:proofErr w:type="spellEnd"/>
            <w:r w:rsidRPr="00CB4C2F">
              <w:rPr>
                <w:rFonts w:ascii="Times New Roman" w:hAnsi="Times New Roman" w:cs="Times New Roman"/>
                <w:sz w:val="24"/>
                <w:szCs w:val="24"/>
              </w:rPr>
              <w:t xml:space="preserve">, </w:t>
            </w:r>
            <w:proofErr w:type="spellStart"/>
            <w:r w:rsidRPr="00CB4C2F">
              <w:rPr>
                <w:rFonts w:ascii="Times New Roman" w:hAnsi="Times New Roman" w:cs="Times New Roman"/>
                <w:sz w:val="24"/>
                <w:szCs w:val="24"/>
              </w:rPr>
              <w:t>құрметтіатақтары</w:t>
            </w:r>
            <w:proofErr w:type="spellEnd"/>
            <w:r w:rsidR="000650C5">
              <w:rPr>
                <w:rFonts w:ascii="Times New Roman" w:hAnsi="Times New Roman" w:cs="Times New Roman"/>
                <w:sz w:val="24"/>
                <w:szCs w:val="24"/>
                <w:lang w:val="kk-KZ"/>
              </w:rPr>
              <w:t xml:space="preserve"> </w:t>
            </w:r>
            <w:r w:rsidRPr="00CB4C2F">
              <w:rPr>
                <w:rFonts w:ascii="Times New Roman" w:hAnsi="Times New Roman" w:cs="Times New Roman"/>
                <w:sz w:val="24"/>
                <w:szCs w:val="24"/>
              </w:rPr>
              <w:t>(</w:t>
            </w:r>
            <w:proofErr w:type="spellStart"/>
            <w:r w:rsidRPr="00CB4C2F">
              <w:rPr>
                <w:rFonts w:ascii="Times New Roman" w:hAnsi="Times New Roman" w:cs="Times New Roman"/>
                <w:sz w:val="24"/>
                <w:szCs w:val="24"/>
              </w:rPr>
              <w:t>болғанжағдайда</w:t>
            </w:r>
            <w:proofErr w:type="spellEnd"/>
            <w:r w:rsidRPr="00CB4C2F">
              <w:rPr>
                <w:rFonts w:ascii="Times New Roman" w:hAnsi="Times New Roman" w:cs="Times New Roman"/>
                <w:sz w:val="24"/>
                <w:szCs w:val="24"/>
              </w:rPr>
              <w:t>) /</w:t>
            </w:r>
            <w:r w:rsidRPr="00CB4C2F">
              <w:rPr>
                <w:rFonts w:ascii="Times New Roman" w:hAnsi="Times New Roman" w:cs="Times New Roman"/>
                <w:sz w:val="24"/>
                <w:szCs w:val="24"/>
              </w:rPr>
              <w:br/>
              <w:t>Государственные награды, почетные звания (при наличии)</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7.</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Дипломатиялық</w:t>
            </w:r>
            <w:proofErr w:type="spellEnd"/>
            <w:r w:rsidR="00B06970">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дәрежесі</w:t>
            </w:r>
            <w:proofErr w:type="spellEnd"/>
            <w:r w:rsidRPr="00CB4C2F">
              <w:rPr>
                <w:rFonts w:ascii="Times New Roman" w:hAnsi="Times New Roman" w:cs="Times New Roman"/>
                <w:sz w:val="24"/>
                <w:szCs w:val="24"/>
              </w:rPr>
              <w:t xml:space="preserve">, </w:t>
            </w:r>
            <w:proofErr w:type="spellStart"/>
            <w:r w:rsidRPr="00CB4C2F">
              <w:rPr>
                <w:rFonts w:ascii="Times New Roman" w:hAnsi="Times New Roman" w:cs="Times New Roman"/>
                <w:sz w:val="24"/>
                <w:szCs w:val="24"/>
              </w:rPr>
              <w:t>әскери</w:t>
            </w:r>
            <w:proofErr w:type="spellEnd"/>
            <w:r w:rsidRPr="00CB4C2F">
              <w:rPr>
                <w:rFonts w:ascii="Times New Roman" w:hAnsi="Times New Roman" w:cs="Times New Roman"/>
                <w:sz w:val="24"/>
                <w:szCs w:val="24"/>
              </w:rPr>
              <w:t xml:space="preserve">, </w:t>
            </w:r>
            <w:proofErr w:type="spellStart"/>
            <w:r w:rsidRPr="00CB4C2F">
              <w:rPr>
                <w:rFonts w:ascii="Times New Roman" w:hAnsi="Times New Roman" w:cs="Times New Roman"/>
                <w:sz w:val="24"/>
                <w:szCs w:val="24"/>
              </w:rPr>
              <w:t>арнайы</w:t>
            </w:r>
            <w:proofErr w:type="spellEnd"/>
            <w:r w:rsidR="00B06970">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атақтары</w:t>
            </w:r>
            <w:proofErr w:type="spellEnd"/>
            <w:r w:rsidRPr="00CB4C2F">
              <w:rPr>
                <w:rFonts w:ascii="Times New Roman" w:hAnsi="Times New Roman" w:cs="Times New Roman"/>
                <w:sz w:val="24"/>
                <w:szCs w:val="24"/>
              </w:rPr>
              <w:t xml:space="preserve">, </w:t>
            </w:r>
            <w:proofErr w:type="spellStart"/>
            <w:r w:rsidRPr="00CB4C2F">
              <w:rPr>
                <w:rFonts w:ascii="Times New Roman" w:hAnsi="Times New Roman" w:cs="Times New Roman"/>
                <w:sz w:val="24"/>
                <w:szCs w:val="24"/>
              </w:rPr>
              <w:t>сыныптық</w:t>
            </w:r>
            <w:proofErr w:type="spellEnd"/>
            <w:r w:rsidR="00B06970">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шені</w:t>
            </w:r>
            <w:proofErr w:type="spellEnd"/>
            <w:r w:rsidR="00B06970">
              <w:rPr>
                <w:rFonts w:ascii="Times New Roman" w:hAnsi="Times New Roman" w:cs="Times New Roman"/>
                <w:sz w:val="24"/>
                <w:szCs w:val="24"/>
                <w:lang w:val="kk-KZ"/>
              </w:rPr>
              <w:t xml:space="preserve"> </w:t>
            </w:r>
            <w:r w:rsidRPr="00CB4C2F">
              <w:rPr>
                <w:rFonts w:ascii="Times New Roman" w:hAnsi="Times New Roman" w:cs="Times New Roman"/>
                <w:sz w:val="24"/>
                <w:szCs w:val="24"/>
              </w:rPr>
              <w:t>(болғанжағдайда) /</w:t>
            </w:r>
            <w:r w:rsidRPr="00CB4C2F">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8.</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rPr>
            </w:pPr>
            <w:proofErr w:type="spellStart"/>
            <w:r w:rsidRPr="00CB4C2F">
              <w:rPr>
                <w:rFonts w:ascii="Times New Roman" w:hAnsi="Times New Roman" w:cs="Times New Roman"/>
                <w:sz w:val="24"/>
                <w:szCs w:val="24"/>
              </w:rPr>
              <w:t>Жаза</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түрі</w:t>
            </w:r>
            <w:proofErr w:type="spellEnd"/>
            <w:r w:rsidRPr="00CB4C2F">
              <w:rPr>
                <w:rFonts w:ascii="Times New Roman" w:hAnsi="Times New Roman" w:cs="Times New Roman"/>
                <w:sz w:val="24"/>
                <w:szCs w:val="24"/>
              </w:rPr>
              <w:t xml:space="preserve">, оны </w:t>
            </w:r>
            <w:proofErr w:type="spellStart"/>
            <w:r w:rsidRPr="00CB4C2F">
              <w:rPr>
                <w:rFonts w:ascii="Times New Roman" w:hAnsi="Times New Roman" w:cs="Times New Roman"/>
                <w:sz w:val="24"/>
                <w:szCs w:val="24"/>
              </w:rPr>
              <w:t>тағайындау</w:t>
            </w:r>
            <w:proofErr w:type="spellEnd"/>
            <w:r w:rsidR="00086755">
              <w:rPr>
                <w:rFonts w:ascii="Times New Roman" w:hAnsi="Times New Roman" w:cs="Times New Roman"/>
                <w:sz w:val="24"/>
                <w:szCs w:val="24"/>
                <w:lang w:val="kk-KZ"/>
              </w:rPr>
              <w:t xml:space="preserve"> </w:t>
            </w:r>
            <w:proofErr w:type="spellStart"/>
            <w:r w:rsidRPr="00CB4C2F">
              <w:rPr>
                <w:rFonts w:ascii="Times New Roman" w:hAnsi="Times New Roman" w:cs="Times New Roman"/>
                <w:sz w:val="24"/>
                <w:szCs w:val="24"/>
              </w:rPr>
              <w:t>күні</w:t>
            </w:r>
            <w:proofErr w:type="spellEnd"/>
            <w:r w:rsidRPr="00CB4C2F">
              <w:rPr>
                <w:rFonts w:ascii="Times New Roman" w:hAnsi="Times New Roman" w:cs="Times New Roman"/>
                <w:sz w:val="24"/>
                <w:szCs w:val="24"/>
              </w:rPr>
              <w:t xml:space="preserve"> мен </w:t>
            </w:r>
            <w:proofErr w:type="spellStart"/>
            <w:r w:rsidRPr="00CB4C2F">
              <w:rPr>
                <w:rFonts w:ascii="Times New Roman" w:hAnsi="Times New Roman" w:cs="Times New Roman"/>
                <w:sz w:val="24"/>
                <w:szCs w:val="24"/>
              </w:rPr>
              <w:t>негізі</w:t>
            </w:r>
            <w:proofErr w:type="spellEnd"/>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rPr>
              <w:t>(</w:t>
            </w:r>
            <w:proofErr w:type="spellStart"/>
            <w:r w:rsidRPr="00CB4C2F">
              <w:rPr>
                <w:rFonts w:ascii="Times New Roman" w:hAnsi="Times New Roman" w:cs="Times New Roman"/>
                <w:sz w:val="24"/>
                <w:szCs w:val="24"/>
              </w:rPr>
              <w:t>болғанжағдайда</w:t>
            </w:r>
            <w:proofErr w:type="spellEnd"/>
            <w:r w:rsidRPr="00CB4C2F">
              <w:rPr>
                <w:rFonts w:ascii="Times New Roman" w:hAnsi="Times New Roman" w:cs="Times New Roman"/>
                <w:sz w:val="24"/>
                <w:szCs w:val="24"/>
              </w:rPr>
              <w:t xml:space="preserve">) </w:t>
            </w:r>
            <w:r w:rsidRPr="00CB4C2F">
              <w:rPr>
                <w:rFonts w:ascii="Times New Roman" w:hAnsi="Times New Roman" w:cs="Times New Roman"/>
                <w:sz w:val="24"/>
                <w:szCs w:val="24"/>
              </w:rPr>
              <w:lastRenderedPageBreak/>
              <w:t>/Вид взыскания, дата и основания его наложения (при наличии)</w:t>
            </w:r>
          </w:p>
        </w:tc>
        <w:tc>
          <w:tcPr>
            <w:tcW w:w="3782" w:type="dxa"/>
            <w:vAlign w:val="center"/>
            <w:hideMark/>
          </w:tcPr>
          <w:p w:rsidR="00CC302D" w:rsidRPr="00CB4C2F" w:rsidRDefault="00CC302D" w:rsidP="000A3AE7">
            <w:pPr>
              <w:contextualSpacing/>
              <w:rPr>
                <w:rFonts w:ascii="Times New Roman" w:hAnsi="Times New Roman" w:cs="Times New Roman"/>
                <w:sz w:val="24"/>
                <w:szCs w:val="24"/>
              </w:rPr>
            </w:pPr>
          </w:p>
        </w:tc>
      </w:tr>
      <w:tr w:rsidR="00CC302D" w:rsidRPr="00CB4C2F" w:rsidTr="000A3AE7">
        <w:trPr>
          <w:tblCellSpacing w:w="15" w:type="dxa"/>
        </w:trPr>
        <w:tc>
          <w:tcPr>
            <w:tcW w:w="52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lastRenderedPageBreak/>
              <w:t>9.</w:t>
            </w:r>
          </w:p>
        </w:tc>
        <w:tc>
          <w:tcPr>
            <w:tcW w:w="6349" w:type="dxa"/>
            <w:gridSpan w:val="2"/>
            <w:vAlign w:val="center"/>
            <w:hideMark/>
          </w:tcPr>
          <w:p w:rsidR="00CC302D" w:rsidRPr="00CB4C2F" w:rsidRDefault="00CC302D" w:rsidP="000A3AE7">
            <w:pPr>
              <w:ind w:left="202" w:hanging="202"/>
              <w:contextualSpacing/>
              <w:rPr>
                <w:rFonts w:ascii="Times New Roman" w:hAnsi="Times New Roman" w:cs="Times New Roman"/>
                <w:b/>
                <w:i/>
                <w:sz w:val="24"/>
                <w:szCs w:val="24"/>
                <w:lang w:val="kk-KZ"/>
              </w:rPr>
            </w:pPr>
            <w:r w:rsidRPr="00CB4C2F">
              <w:rPr>
                <w:rFonts w:ascii="Times New Roman" w:hAnsi="Times New Roman" w:cs="Times New Roman"/>
                <w:sz w:val="24"/>
                <w:szCs w:val="24"/>
                <w:lang w:val="kk-KZ"/>
              </w:rPr>
              <w:t xml:space="preserve">   Соңғы  үш жылдағы</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қызметінің тиімділігін жылсайынғы бағалау күні мен нәтижесі, егер</w:t>
            </w:r>
            <w:r w:rsidR="001C15AD">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үш</w:t>
            </w:r>
            <w:r w:rsidR="001C15AD">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жылдан кем жұмыс</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істеген</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жағдайда, нақты жұмыс істеген кезеңіндегі бағасы көрсетіледі (мемлекеттік</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әкімшілік</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қызметшілер</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lang w:val="kk-KZ"/>
              </w:rPr>
              <w:t>толтырады)/</w:t>
            </w:r>
            <w:r w:rsidRPr="00CB4C2F">
              <w:rPr>
                <w:rFonts w:ascii="Times New Roman" w:hAnsi="Times New Roman" w:cs="Times New Roman"/>
                <w:sz w:val="24"/>
                <w:szCs w:val="24"/>
                <w:lang w:val="kk-KZ"/>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782" w:type="dxa"/>
            <w:vAlign w:val="center"/>
            <w:hideMark/>
          </w:tcPr>
          <w:p w:rsidR="00CC302D" w:rsidRPr="00CB4C2F" w:rsidRDefault="00CC302D" w:rsidP="000A3AE7">
            <w:pPr>
              <w:contextualSpacing/>
              <w:rPr>
                <w:rFonts w:ascii="Times New Roman" w:hAnsi="Times New Roman" w:cs="Times New Roman"/>
                <w:sz w:val="24"/>
                <w:szCs w:val="24"/>
                <w:lang w:val="kk-KZ"/>
              </w:rPr>
            </w:pPr>
          </w:p>
        </w:tc>
      </w:tr>
      <w:tr w:rsidR="00CC302D" w:rsidRPr="00CB4C2F" w:rsidTr="000A3AE7">
        <w:trPr>
          <w:tblCellSpacing w:w="15" w:type="dxa"/>
        </w:trPr>
        <w:tc>
          <w:tcPr>
            <w:tcW w:w="10713" w:type="dxa"/>
            <w:gridSpan w:val="4"/>
            <w:vAlign w:val="center"/>
            <w:hideMark/>
          </w:tcPr>
          <w:p w:rsidR="00CC302D" w:rsidRPr="00CB4C2F" w:rsidRDefault="00CC302D" w:rsidP="000A3AE7">
            <w:pPr>
              <w:contextualSpacing/>
              <w:rPr>
                <w:rFonts w:ascii="Times New Roman" w:hAnsi="Times New Roman" w:cs="Times New Roman"/>
                <w:sz w:val="24"/>
                <w:szCs w:val="24"/>
              </w:rPr>
            </w:pPr>
            <w:r w:rsidRPr="00CB4C2F">
              <w:rPr>
                <w:rFonts w:ascii="Times New Roman" w:hAnsi="Times New Roman" w:cs="Times New Roman"/>
                <w:sz w:val="24"/>
                <w:szCs w:val="24"/>
              </w:rPr>
              <w:t>ЕҢБЕК ЖОЛЫ/ТРУДОВАЯ ДЕЯТЕЛЬНОСТЬ</w:t>
            </w:r>
          </w:p>
        </w:tc>
      </w:tr>
      <w:tr w:rsidR="00CC302D" w:rsidRPr="00CB4C2F" w:rsidTr="000A3AE7">
        <w:trPr>
          <w:tblCellSpacing w:w="15" w:type="dxa"/>
        </w:trPr>
        <w:tc>
          <w:tcPr>
            <w:tcW w:w="6901" w:type="dxa"/>
            <w:gridSpan w:val="3"/>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Күні/Дата</w:t>
            </w:r>
          </w:p>
        </w:tc>
        <w:tc>
          <w:tcPr>
            <w:tcW w:w="3782"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қызметі, жұмысорны, мекеменіңорналасқанжері/должность, место работы, местонахождение организации</w:t>
            </w:r>
          </w:p>
        </w:tc>
      </w:tr>
      <w:tr w:rsidR="00CC302D" w:rsidRPr="00CB4C2F" w:rsidTr="000A3AE7">
        <w:trPr>
          <w:tblCellSpacing w:w="15" w:type="dxa"/>
        </w:trPr>
        <w:tc>
          <w:tcPr>
            <w:tcW w:w="3357" w:type="dxa"/>
            <w:gridSpan w:val="2"/>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қабылданған/</w:t>
            </w:r>
            <w:r w:rsidRPr="00CB4C2F">
              <w:rPr>
                <w:rFonts w:ascii="Times New Roman" w:hAnsi="Times New Roman" w:cs="Times New Roman"/>
                <w:sz w:val="24"/>
                <w:szCs w:val="24"/>
              </w:rPr>
              <w:br/>
              <w:t>приема</w:t>
            </w:r>
          </w:p>
        </w:tc>
        <w:tc>
          <w:tcPr>
            <w:tcW w:w="3514" w:type="dxa"/>
            <w:vAlign w:val="center"/>
            <w:hideMark/>
          </w:tcPr>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босатылған/</w:t>
            </w:r>
            <w:r w:rsidRPr="00CB4C2F">
              <w:rPr>
                <w:rFonts w:ascii="Times New Roman" w:hAnsi="Times New Roman" w:cs="Times New Roman"/>
                <w:sz w:val="24"/>
                <w:szCs w:val="24"/>
              </w:rPr>
              <w:br/>
              <w:t>увольнения</w:t>
            </w:r>
          </w:p>
        </w:tc>
        <w:tc>
          <w:tcPr>
            <w:tcW w:w="3782" w:type="dxa"/>
            <w:vAlign w:val="center"/>
            <w:hideMark/>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3357" w:type="dxa"/>
            <w:gridSpan w:val="2"/>
            <w:vAlign w:val="center"/>
          </w:tcPr>
          <w:p w:rsidR="00CC302D" w:rsidRPr="00CB4C2F" w:rsidRDefault="00CC302D" w:rsidP="000A3AE7">
            <w:pPr>
              <w:contextualSpacing/>
              <w:rPr>
                <w:rFonts w:ascii="Times New Roman" w:hAnsi="Times New Roman" w:cs="Times New Roman"/>
                <w:b/>
                <w:i/>
                <w:sz w:val="24"/>
                <w:szCs w:val="24"/>
              </w:rPr>
            </w:pPr>
          </w:p>
        </w:tc>
        <w:tc>
          <w:tcPr>
            <w:tcW w:w="3514" w:type="dxa"/>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rHeight w:val="367"/>
          <w:tblCellSpacing w:w="15" w:type="dxa"/>
        </w:trPr>
        <w:tc>
          <w:tcPr>
            <w:tcW w:w="3357" w:type="dxa"/>
            <w:gridSpan w:val="2"/>
            <w:vAlign w:val="center"/>
            <w:hideMark/>
          </w:tcPr>
          <w:p w:rsidR="00CC302D" w:rsidRPr="00CB4C2F" w:rsidRDefault="00CC302D" w:rsidP="000A3AE7">
            <w:pPr>
              <w:contextualSpacing/>
              <w:rPr>
                <w:rFonts w:ascii="Times New Roman" w:hAnsi="Times New Roman" w:cs="Times New Roman"/>
                <w:b/>
                <w:i/>
                <w:sz w:val="24"/>
                <w:szCs w:val="24"/>
              </w:rPr>
            </w:pPr>
          </w:p>
        </w:tc>
        <w:tc>
          <w:tcPr>
            <w:tcW w:w="3514" w:type="dxa"/>
            <w:vAlign w:val="center"/>
            <w:hideMark/>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p>
        </w:tc>
        <w:tc>
          <w:tcPr>
            <w:tcW w:w="3782" w:type="dxa"/>
            <w:vAlign w:val="center"/>
            <w:hideMark/>
          </w:tcPr>
          <w:p w:rsidR="00CC302D" w:rsidRPr="00CB4C2F" w:rsidRDefault="00CC302D" w:rsidP="000A3AE7">
            <w:pPr>
              <w:contextualSpacing/>
              <w:rPr>
                <w:rFonts w:ascii="Times New Roman" w:hAnsi="Times New Roman" w:cs="Times New Roman"/>
                <w:b/>
                <w:i/>
                <w:sz w:val="24"/>
                <w:szCs w:val="24"/>
              </w:rPr>
            </w:pPr>
          </w:p>
        </w:tc>
      </w:tr>
      <w:tr w:rsidR="00CC302D" w:rsidRPr="00CB4C2F" w:rsidTr="000A3AE7">
        <w:trPr>
          <w:tblCellSpacing w:w="15" w:type="dxa"/>
        </w:trPr>
        <w:tc>
          <w:tcPr>
            <w:tcW w:w="6901" w:type="dxa"/>
            <w:gridSpan w:val="3"/>
            <w:vAlign w:val="center"/>
          </w:tcPr>
          <w:p w:rsidR="00CC302D" w:rsidRPr="00CB4C2F" w:rsidRDefault="00CC302D" w:rsidP="000A3AE7">
            <w:pPr>
              <w:contextualSpacing/>
              <w:rPr>
                <w:rFonts w:ascii="Times New Roman" w:hAnsi="Times New Roman" w:cs="Times New Roman"/>
                <w:b/>
                <w:i/>
                <w:sz w:val="24"/>
                <w:szCs w:val="24"/>
              </w:rPr>
            </w:pPr>
          </w:p>
          <w:p w:rsidR="00CC302D" w:rsidRPr="00CB4C2F" w:rsidRDefault="00CC302D" w:rsidP="000A3AE7">
            <w:pPr>
              <w:contextualSpacing/>
              <w:rPr>
                <w:rFonts w:ascii="Times New Roman" w:hAnsi="Times New Roman" w:cs="Times New Roman"/>
                <w:b/>
                <w:i/>
                <w:sz w:val="24"/>
                <w:szCs w:val="24"/>
              </w:rPr>
            </w:pPr>
            <w:r w:rsidRPr="00CB4C2F">
              <w:rPr>
                <w:rFonts w:ascii="Times New Roman" w:hAnsi="Times New Roman" w:cs="Times New Roman"/>
                <w:sz w:val="24"/>
                <w:szCs w:val="24"/>
              </w:rPr>
              <w:t>_____________________</w:t>
            </w:r>
            <w:r w:rsidRPr="00CB4C2F">
              <w:rPr>
                <w:rFonts w:ascii="Times New Roman" w:hAnsi="Times New Roman" w:cs="Times New Roman"/>
                <w:sz w:val="24"/>
                <w:szCs w:val="24"/>
              </w:rPr>
              <w:br/>
              <w:t>Кандидаттың</w:t>
            </w:r>
            <w:r w:rsidR="00086755">
              <w:rPr>
                <w:rFonts w:ascii="Times New Roman" w:hAnsi="Times New Roman" w:cs="Times New Roman"/>
                <w:sz w:val="24"/>
                <w:szCs w:val="24"/>
                <w:lang w:val="kk-KZ"/>
              </w:rPr>
              <w:t xml:space="preserve"> </w:t>
            </w:r>
            <w:r w:rsidRPr="00CB4C2F">
              <w:rPr>
                <w:rFonts w:ascii="Times New Roman" w:hAnsi="Times New Roman" w:cs="Times New Roman"/>
                <w:sz w:val="24"/>
                <w:szCs w:val="24"/>
              </w:rPr>
              <w:t>қолы/</w:t>
            </w:r>
            <w:r w:rsidRPr="00CB4C2F">
              <w:rPr>
                <w:rFonts w:ascii="Times New Roman" w:hAnsi="Times New Roman" w:cs="Times New Roman"/>
                <w:sz w:val="24"/>
                <w:szCs w:val="24"/>
              </w:rPr>
              <w:br/>
              <w:t>Подпись кандидата</w:t>
            </w:r>
          </w:p>
        </w:tc>
        <w:tc>
          <w:tcPr>
            <w:tcW w:w="3782" w:type="dxa"/>
            <w:vAlign w:val="center"/>
          </w:tcPr>
          <w:p w:rsidR="00CC302D" w:rsidRPr="00CB4C2F" w:rsidRDefault="00CC302D" w:rsidP="000A3AE7">
            <w:pPr>
              <w:contextualSpacing/>
              <w:jc w:val="right"/>
              <w:rPr>
                <w:rFonts w:ascii="Times New Roman" w:hAnsi="Times New Roman" w:cs="Times New Roman"/>
                <w:b/>
                <w:i/>
                <w:sz w:val="24"/>
                <w:szCs w:val="24"/>
              </w:rPr>
            </w:pPr>
          </w:p>
          <w:p w:rsidR="00CC302D" w:rsidRPr="00CB4C2F" w:rsidRDefault="00CC302D" w:rsidP="000A3AE7">
            <w:pPr>
              <w:contextualSpacing/>
              <w:jc w:val="right"/>
              <w:rPr>
                <w:rFonts w:ascii="Times New Roman" w:hAnsi="Times New Roman" w:cs="Times New Roman"/>
                <w:b/>
                <w:i/>
                <w:sz w:val="24"/>
                <w:szCs w:val="24"/>
              </w:rPr>
            </w:pPr>
            <w:r w:rsidRPr="00CB4C2F">
              <w:rPr>
                <w:rFonts w:ascii="Times New Roman" w:hAnsi="Times New Roman" w:cs="Times New Roman"/>
                <w:sz w:val="24"/>
                <w:szCs w:val="24"/>
              </w:rPr>
              <w:t>_______________</w:t>
            </w:r>
            <w:r w:rsidRPr="00CB4C2F">
              <w:rPr>
                <w:rFonts w:ascii="Times New Roman" w:hAnsi="Times New Roman" w:cs="Times New Roman"/>
                <w:sz w:val="24"/>
                <w:szCs w:val="24"/>
              </w:rPr>
              <w:br/>
              <w:t>күні/дата</w:t>
            </w:r>
          </w:p>
        </w:tc>
      </w:tr>
    </w:tbl>
    <w:p w:rsidR="00CC302D" w:rsidRPr="00CB4C2F" w:rsidRDefault="00CC302D" w:rsidP="00CC302D">
      <w:pPr>
        <w:shd w:val="clear" w:color="auto" w:fill="FFFFFF"/>
        <w:tabs>
          <w:tab w:val="left" w:pos="0"/>
        </w:tabs>
        <w:jc w:val="both"/>
        <w:rPr>
          <w:rFonts w:ascii="Times New Roman" w:hAnsi="Times New Roman" w:cs="Times New Roman"/>
          <w:i/>
          <w:sz w:val="24"/>
          <w:szCs w:val="24"/>
          <w:lang w:val="en-US"/>
        </w:rPr>
      </w:pPr>
    </w:p>
    <w:p w:rsidR="001D615F" w:rsidRDefault="001D615F"/>
    <w:sectPr w:rsidR="001D615F" w:rsidSect="002C1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87064"/>
    <w:multiLevelType w:val="hybridMultilevel"/>
    <w:tmpl w:val="4C3AB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C302D"/>
    <w:rsid w:val="000302D3"/>
    <w:rsid w:val="000650C5"/>
    <w:rsid w:val="00086755"/>
    <w:rsid w:val="001C15AD"/>
    <w:rsid w:val="001D615F"/>
    <w:rsid w:val="001F4AF3"/>
    <w:rsid w:val="002030EE"/>
    <w:rsid w:val="00211E0E"/>
    <w:rsid w:val="00234BB8"/>
    <w:rsid w:val="002C17D5"/>
    <w:rsid w:val="00306623"/>
    <w:rsid w:val="00333E54"/>
    <w:rsid w:val="0036486D"/>
    <w:rsid w:val="003E61AE"/>
    <w:rsid w:val="00405DFA"/>
    <w:rsid w:val="004440A6"/>
    <w:rsid w:val="0047044C"/>
    <w:rsid w:val="004901B7"/>
    <w:rsid w:val="004D0AC4"/>
    <w:rsid w:val="004F29F1"/>
    <w:rsid w:val="00515EFF"/>
    <w:rsid w:val="006675C6"/>
    <w:rsid w:val="006B7699"/>
    <w:rsid w:val="00712EA9"/>
    <w:rsid w:val="007142BF"/>
    <w:rsid w:val="00715C50"/>
    <w:rsid w:val="007C491D"/>
    <w:rsid w:val="00843665"/>
    <w:rsid w:val="00844C8F"/>
    <w:rsid w:val="008E6D79"/>
    <w:rsid w:val="00A412FD"/>
    <w:rsid w:val="00A6354E"/>
    <w:rsid w:val="00AB4654"/>
    <w:rsid w:val="00B04BD7"/>
    <w:rsid w:val="00B06970"/>
    <w:rsid w:val="00B85AA4"/>
    <w:rsid w:val="00BC606E"/>
    <w:rsid w:val="00C03DEB"/>
    <w:rsid w:val="00C80296"/>
    <w:rsid w:val="00CC1F6C"/>
    <w:rsid w:val="00CC302D"/>
    <w:rsid w:val="00DB6B38"/>
    <w:rsid w:val="00E31D02"/>
    <w:rsid w:val="00EB4E17"/>
    <w:rsid w:val="00F07675"/>
    <w:rsid w:val="00FF7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E32F"/>
  <w15:docId w15:val="{B9C21C13-F158-4B9E-9D39-BEB6E7F1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302D"/>
    <w:rPr>
      <w:color w:val="0000FF" w:themeColor="hyperlink"/>
      <w:u w:val="single"/>
    </w:rPr>
  </w:style>
  <w:style w:type="paragraph" w:styleId="a4">
    <w:name w:val="List Paragraph"/>
    <w:basedOn w:val="a"/>
    <w:uiPriority w:val="34"/>
    <w:qFormat/>
    <w:rsid w:val="00CC302D"/>
    <w:pPr>
      <w:ind w:left="720"/>
      <w:contextualSpacing/>
    </w:pPr>
    <w:rPr>
      <w:rFonts w:eastAsiaTheme="minorHAnsi"/>
      <w:lang w:eastAsia="en-US"/>
    </w:rPr>
  </w:style>
  <w:style w:type="paragraph" w:styleId="a5">
    <w:name w:val="No Spacing"/>
    <w:aliases w:val="Обя,мелкий,норма,мой рабочий"/>
    <w:link w:val="a6"/>
    <w:uiPriority w:val="1"/>
    <w:qFormat/>
    <w:rsid w:val="00CC302D"/>
    <w:pPr>
      <w:widowControl w:val="0"/>
      <w:snapToGrid w:val="0"/>
      <w:spacing w:after="0" w:line="240" w:lineRule="auto"/>
      <w:jc w:val="center"/>
    </w:pPr>
    <w:rPr>
      <w:rFonts w:ascii="Times New Roman" w:eastAsia="Times New Roman" w:hAnsi="Times New Roman" w:cs="Times New Roman"/>
      <w:b/>
      <w:bCs/>
      <w:i/>
      <w:iCs/>
      <w:sz w:val="28"/>
      <w:szCs w:val="28"/>
    </w:rPr>
  </w:style>
  <w:style w:type="character" w:customStyle="1" w:styleId="a6">
    <w:name w:val="Без интервала Знак"/>
    <w:aliases w:val="Обя Знак,мелкий Знак,норма Знак,мой рабочий Знак"/>
    <w:link w:val="a5"/>
    <w:uiPriority w:val="1"/>
    <w:locked/>
    <w:rsid w:val="00CC302D"/>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10</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n_usenov</dc:creator>
  <cp:keywords/>
  <dc:description/>
  <cp:lastModifiedBy>Балнұр Тұрүмбет</cp:lastModifiedBy>
  <cp:revision>54</cp:revision>
  <cp:lastPrinted>2022-05-15T08:44:00Z</cp:lastPrinted>
  <dcterms:created xsi:type="dcterms:W3CDTF">2022-04-29T15:27:00Z</dcterms:created>
  <dcterms:modified xsi:type="dcterms:W3CDTF">2024-09-03T13:12:00Z</dcterms:modified>
</cp:coreProperties>
</file>