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B763D0" w:rsidTr="00B763D0">
        <w:tblPrEx>
          <w:tblCellMar>
            <w:top w:w="0" w:type="dxa"/>
            <w:bottom w:w="0" w:type="dxa"/>
          </w:tblCellMar>
        </w:tblPrEx>
        <w:tc>
          <w:tcPr>
            <w:tcW w:w="9355" w:type="dxa"/>
            <w:shd w:val="clear" w:color="auto" w:fill="auto"/>
          </w:tcPr>
          <w:p w:rsidR="00B763D0" w:rsidRDefault="00B763D0"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23.02.2023-ғы № МКБ-Ж-06-34/3658 шығыс хаты</w:t>
            </w:r>
          </w:p>
          <w:p w:rsidR="00B763D0" w:rsidRPr="00B763D0" w:rsidRDefault="00B763D0"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23.02.2023-ғы № 4511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82E78">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3A791E" w:rsidRPr="003A791E" w:rsidRDefault="00F1797C" w:rsidP="003A791E">
      <w:pPr>
        <w:jc w:val="both"/>
        <w:rPr>
          <w:bCs/>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w:t>
      </w:r>
      <w:r w:rsidR="007E7B1F" w:rsidRPr="007E7B1F">
        <w:rPr>
          <w:rFonts w:ascii="Times New Roman" w:hAnsi="Times New Roman" w:cs="Times New Roman"/>
          <w:sz w:val="28"/>
          <w:szCs w:val="28"/>
          <w:lang w:val="kk-KZ"/>
        </w:rPr>
        <w:lastRenderedPageBreak/>
        <w:t>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A791E">
        <w:rPr>
          <w:rFonts w:ascii="Times New Roman" w:hAnsi="Times New Roman" w:cs="Times New Roman"/>
          <w:sz w:val="28"/>
          <w:szCs w:val="28"/>
          <w:lang w:val="kk-KZ"/>
        </w:rPr>
        <w:t xml:space="preserve"> </w:t>
      </w:r>
      <w:r w:rsidR="003A791E" w:rsidRPr="003A791E">
        <w:rPr>
          <w:rFonts w:ascii="Times New Roman" w:hAnsi="Times New Roman" w:cs="Times New Roman"/>
          <w:bCs/>
          <w:sz w:val="28"/>
          <w:szCs w:val="28"/>
          <w:lang w:val="kk-KZ"/>
        </w:rPr>
        <w:t>Мемлекеттік кірістер басқармасының есебіне алынған мүліктер мен заттардың дұрыс сақталуын және олар тозған жағдайда олардың есептен шығарылуына жою актісін құрап МКД–не өткізу.  Басқарма бөлімдерінде кіріс–шығыс іс-қағаздарының дұрыс жүргізілуін қамтамасыз ету. Бұқаралық ақпарат құралдары бойынша жұмыс жасау және есебін беруге міндетті. Сенім телефон қызметін қамтамасыз ету және тіркеу кітабын жүргізу. Мемлекеттік кірістер басқармасының мұрағаттағы құжаттарына жауапты.</w:t>
      </w:r>
      <w:r w:rsidR="003A791E" w:rsidRPr="003A791E">
        <w:rPr>
          <w:rFonts w:ascii="Times New Roman" w:hAnsi="Times New Roman" w:cs="Times New Roman"/>
          <w:sz w:val="28"/>
          <w:szCs w:val="28"/>
          <w:lang w:val="kk-KZ"/>
        </w:rPr>
        <w:t xml:space="preserve"> Тәртіптік комисс</w:t>
      </w:r>
      <w:r w:rsidR="003A791E">
        <w:rPr>
          <w:rFonts w:ascii="Times New Roman" w:hAnsi="Times New Roman" w:cs="Times New Roman"/>
          <w:sz w:val="28"/>
          <w:szCs w:val="28"/>
          <w:lang w:val="kk-KZ"/>
        </w:rPr>
        <w:t>ияның жұмысына хатшылық жүргізу.</w:t>
      </w:r>
    </w:p>
    <w:p w:rsidR="008D3B1F" w:rsidRPr="004A3BC3" w:rsidRDefault="008D3B1F" w:rsidP="007E7B1F">
      <w:pPr>
        <w:ind w:right="178"/>
        <w:jc w:val="both"/>
        <w:rPr>
          <w:rFonts w:ascii="KZ Times New Roman" w:hAnsi="KZ Times New Roman"/>
          <w:sz w:val="28"/>
          <w:szCs w:val="28"/>
          <w:lang w:val="kk-KZ"/>
        </w:rPr>
      </w:pP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382E78">
        <w:rPr>
          <w:rFonts w:ascii="Times New Roman" w:hAnsi="Times New Roman" w:cs="Times New Roman"/>
          <w:b/>
          <w:sz w:val="28"/>
          <w:szCs w:val="28"/>
          <w:u w:val="single"/>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382E78">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382E78">
        <w:rPr>
          <w:rFonts w:ascii="Times New Roman" w:hAnsi="Times New Roman" w:cs="Times New Roman"/>
          <w:b/>
          <w:sz w:val="28"/>
          <w:szCs w:val="28"/>
          <w:u w:val="single"/>
          <w:lang w:val="kk-KZ"/>
        </w:rPr>
        <w:t>бес</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w:t>
      </w:r>
      <w:r w:rsidR="006E5E4F" w:rsidRPr="008D3B1F">
        <w:rPr>
          <w:rFonts w:ascii="Times New Roman" w:hAnsi="Times New Roman" w:cs="Times New Roman"/>
          <w:sz w:val="28"/>
          <w:szCs w:val="28"/>
          <w:lang w:val="kk-KZ"/>
        </w:rPr>
        <w:lastRenderedPageBreak/>
        <w:t xml:space="preserve">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C1" w:rsidRDefault="002549C1" w:rsidP="00B763D0">
      <w:pPr>
        <w:spacing w:after="0" w:line="240" w:lineRule="auto"/>
      </w:pPr>
      <w:r>
        <w:separator/>
      </w:r>
    </w:p>
  </w:endnote>
  <w:endnote w:type="continuationSeparator" w:id="0">
    <w:p w:rsidR="002549C1" w:rsidRDefault="002549C1" w:rsidP="00B7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3D0" w:rsidRDefault="00B763D0">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63D0" w:rsidRPr="00B763D0" w:rsidRDefault="00B763D0">
                          <w:pPr>
                            <w:rPr>
                              <w:rFonts w:ascii="Times New Roman" w:hAnsi="Times New Roman" w:cs="Times New Roman"/>
                              <w:color w:val="0C0000"/>
                              <w:sz w:val="14"/>
                            </w:rPr>
                          </w:pPr>
                          <w:r>
                            <w:rPr>
                              <w:rFonts w:ascii="Times New Roman" w:hAnsi="Times New Roman" w:cs="Times New Roman"/>
                              <w:color w:val="0C0000"/>
                              <w:sz w:val="14"/>
                            </w:rPr>
                            <w:t xml:space="preserve">24.02.2023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B763D0" w:rsidRPr="00B763D0" w:rsidRDefault="00B763D0">
                    <w:pPr>
                      <w:rPr>
                        <w:rFonts w:ascii="Times New Roman" w:hAnsi="Times New Roman" w:cs="Times New Roman"/>
                        <w:color w:val="0C0000"/>
                        <w:sz w:val="14"/>
                      </w:rPr>
                    </w:pPr>
                    <w:r>
                      <w:rPr>
                        <w:rFonts w:ascii="Times New Roman" w:hAnsi="Times New Roman" w:cs="Times New Roman"/>
                        <w:color w:val="0C0000"/>
                        <w:sz w:val="14"/>
                      </w:rPr>
                      <w:t xml:space="preserve">24.02.2023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C1" w:rsidRDefault="002549C1" w:rsidP="00B763D0">
      <w:pPr>
        <w:spacing w:after="0" w:line="240" w:lineRule="auto"/>
      </w:pPr>
      <w:r>
        <w:separator/>
      </w:r>
    </w:p>
  </w:footnote>
  <w:footnote w:type="continuationSeparator" w:id="0">
    <w:p w:rsidR="002549C1" w:rsidRDefault="002549C1" w:rsidP="00B7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84ECD"/>
    <w:rsid w:val="001C641F"/>
    <w:rsid w:val="002549C1"/>
    <w:rsid w:val="00275D30"/>
    <w:rsid w:val="00296C67"/>
    <w:rsid w:val="002A6CE1"/>
    <w:rsid w:val="00303593"/>
    <w:rsid w:val="00303D9D"/>
    <w:rsid w:val="00382E78"/>
    <w:rsid w:val="003841A9"/>
    <w:rsid w:val="003A791E"/>
    <w:rsid w:val="004329AC"/>
    <w:rsid w:val="00446F0F"/>
    <w:rsid w:val="00477921"/>
    <w:rsid w:val="004A3BC3"/>
    <w:rsid w:val="004F23D6"/>
    <w:rsid w:val="00584EBF"/>
    <w:rsid w:val="005914C7"/>
    <w:rsid w:val="0064473A"/>
    <w:rsid w:val="00671570"/>
    <w:rsid w:val="00683D40"/>
    <w:rsid w:val="006B5FBF"/>
    <w:rsid w:val="006E5E4F"/>
    <w:rsid w:val="007201DC"/>
    <w:rsid w:val="007E0BF2"/>
    <w:rsid w:val="007E7B1F"/>
    <w:rsid w:val="008C492B"/>
    <w:rsid w:val="008D3B1F"/>
    <w:rsid w:val="008F0C06"/>
    <w:rsid w:val="00952F91"/>
    <w:rsid w:val="009C1B3D"/>
    <w:rsid w:val="00A23C99"/>
    <w:rsid w:val="00AD1653"/>
    <w:rsid w:val="00B763D0"/>
    <w:rsid w:val="00B85771"/>
    <w:rsid w:val="00C22794"/>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B763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63D0"/>
  </w:style>
  <w:style w:type="paragraph" w:styleId="a9">
    <w:name w:val="footer"/>
    <w:basedOn w:val="a"/>
    <w:link w:val="aa"/>
    <w:uiPriority w:val="99"/>
    <w:unhideWhenUsed/>
    <w:rsid w:val="00B763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E81A-1815-47FD-AC57-14BE74E6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2023-02-24T04:31:00Z</dcterms:created>
  <dcterms:modified xsi:type="dcterms:W3CDTF">2023-02-24T04:31:00Z</dcterms:modified>
</cp:coreProperties>
</file>