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16643945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8C5924">
        <w:rPr>
          <w:rFonts w:ascii="Arial" w:hAnsi="Arial" w:cs="Arial"/>
          <w:b/>
          <w:lang w:val="kk-KZ"/>
        </w:rPr>
        <w:t>внутреннего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DB41BE" w:rsidRPr="00DB41BE">
        <w:rPr>
          <w:rFonts w:ascii="Arial" w:hAnsi="Arial" w:cs="Arial"/>
          <w:b/>
          <w:bCs/>
          <w:color w:val="000000"/>
        </w:rPr>
        <w:t>6</w:t>
      </w:r>
      <w:r w:rsidR="00EB146E">
        <w:rPr>
          <w:rFonts w:ascii="Arial" w:hAnsi="Arial" w:cs="Arial"/>
          <w:b/>
          <w:bCs/>
          <w:color w:val="000000"/>
          <w:lang w:val="kk-KZ"/>
        </w:rPr>
        <w:t>8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EB146E">
        <w:rPr>
          <w:rFonts w:ascii="Arial" w:hAnsi="Arial" w:cs="Arial"/>
          <w:b/>
          <w:lang w:val="kk-KZ"/>
        </w:rPr>
        <w:t>03</w:t>
      </w:r>
      <w:r w:rsidR="00F87F9C">
        <w:rPr>
          <w:rFonts w:ascii="Arial" w:hAnsi="Arial" w:cs="Arial"/>
          <w:b/>
          <w:lang w:val="kk-KZ"/>
        </w:rPr>
        <w:t>.</w:t>
      </w:r>
      <w:r w:rsidR="00EB146E">
        <w:rPr>
          <w:rFonts w:ascii="Arial" w:hAnsi="Arial" w:cs="Arial"/>
          <w:b/>
          <w:lang w:val="kk-KZ"/>
        </w:rPr>
        <w:t>11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  <w:bookmarkStart w:id="0" w:name="_GoBack"/>
      <w:bookmarkEnd w:id="0"/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165E6C72" w:rsidR="00A20AA0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</w:t>
      </w:r>
      <w:r w:rsidR="008C5924">
        <w:rPr>
          <w:rFonts w:ascii="Arial" w:hAnsi="Arial" w:cs="Arial"/>
          <w:b/>
          <w:lang w:val="kk-KZ"/>
        </w:rPr>
        <w:t xml:space="preserve">о внутреннем </w:t>
      </w:r>
      <w:r w:rsidRPr="00751BD1">
        <w:rPr>
          <w:rFonts w:ascii="Arial" w:hAnsi="Arial" w:cs="Arial"/>
          <w:b/>
          <w:lang w:val="kk-KZ"/>
        </w:rPr>
        <w:t xml:space="preserve">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A4E9098" w14:textId="77777777" w:rsidR="00EB146E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6B5B2658" w:rsidR="00EB146E" w:rsidRPr="00FB2F67" w:rsidRDefault="00EB146E" w:rsidP="008C5924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Руководитель юридического управления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13AD3EA3" w:rsidR="00EB146E" w:rsidRPr="00DB41BE" w:rsidRDefault="00EB146E" w:rsidP="008C592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Халтаев Алибек Мухтарович</w:t>
            </w:r>
          </w:p>
        </w:tc>
      </w:tr>
      <w:tr w:rsidR="00EB146E" w14:paraId="5C2ECAC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E423" w14:textId="454888F2" w:rsidR="00EB146E" w:rsidRDefault="00EB146E" w:rsidP="008C5924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Заместитель руководителя УГД по городу Кентау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6FCC" w14:textId="476BBFA3" w:rsidR="00EB146E" w:rsidRDefault="00EB146E" w:rsidP="008C592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Батырхан Асет Даулетович</w:t>
            </w:r>
          </w:p>
        </w:tc>
      </w:tr>
      <w:tr w:rsidR="00EB146E" w14:paraId="4E51D4A4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E8E5D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4660" w14:textId="0C7C8064" w:rsidR="00EB146E" w:rsidRPr="00A01EF2" w:rsidRDefault="00EB146E" w:rsidP="008C5924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Заместитель руководителя УГД по Сауранскому району 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B163" w14:textId="34689F60" w:rsidR="00EB146E" w:rsidRPr="00A01EF2" w:rsidRDefault="00EB146E" w:rsidP="008C592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Исабаев Мухтар Айтжанович</w:t>
            </w:r>
          </w:p>
        </w:tc>
      </w:tr>
      <w:tr w:rsidR="00EB146E" w14:paraId="025958A6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825B0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A9B58" w14:textId="48946216" w:rsidR="00EB146E" w:rsidRPr="00A01EF2" w:rsidRDefault="00EB146E" w:rsidP="008C5924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Заместитель руководителя УГД по Шардаринскому району 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409A" w14:textId="2A9A4DB7" w:rsidR="00EB146E" w:rsidRPr="00A01EF2" w:rsidRDefault="00EB146E" w:rsidP="008C592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Касымбеков Бекжан Калмырзаевич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b.nazarova</cp:lastModifiedBy>
  <cp:revision>49</cp:revision>
  <cp:lastPrinted>2020-09-04T13:42:00Z</cp:lastPrinted>
  <dcterms:created xsi:type="dcterms:W3CDTF">2019-10-25T05:53:00Z</dcterms:created>
  <dcterms:modified xsi:type="dcterms:W3CDTF">2021-11-03T11:17:00Z</dcterms:modified>
</cp:coreProperties>
</file>