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94" w:rsidRPr="00A1194A" w:rsidRDefault="00F32594" w:rsidP="00F32594">
      <w:pPr>
        <w:pStyle w:val="3"/>
        <w:spacing w:before="0" w:after="0"/>
        <w:jc w:val="center"/>
        <w:rPr>
          <w:rFonts w:ascii="Times New Roman" w:hAnsi="Times New Roman"/>
          <w:bCs w:val="0"/>
          <w:sz w:val="28"/>
          <w:szCs w:val="28"/>
          <w:lang w:val="kk-KZ"/>
        </w:rPr>
      </w:pPr>
      <w:r w:rsidRPr="008D3B1F">
        <w:rPr>
          <w:rFonts w:ascii="Times New Roman" w:hAnsi="Times New Roman"/>
          <w:sz w:val="28"/>
          <w:szCs w:val="28"/>
          <w:lang w:val="kk-KZ"/>
        </w:rPr>
        <w:t xml:space="preserve">Қазақстан Республикасы Қаржы министрлігі Мемлекеттік кірістер комитетінің </w:t>
      </w:r>
      <w:r w:rsidRPr="00A1194A">
        <w:rPr>
          <w:rFonts w:ascii="Times New Roman" w:hAnsi="Times New Roman"/>
          <w:sz w:val="28"/>
          <w:szCs w:val="28"/>
          <w:lang w:val="kk-KZ"/>
        </w:rPr>
        <w:t xml:space="preserve">Түркістан облысы бойынша Мемлекеттік кірістер департаментінің </w:t>
      </w:r>
      <w:r>
        <w:rPr>
          <w:rFonts w:ascii="Times New Roman" w:hAnsi="Times New Roman"/>
          <w:sz w:val="28"/>
          <w:szCs w:val="28"/>
          <w:lang w:val="kk-KZ"/>
        </w:rPr>
        <w:t xml:space="preserve">Созақ </w:t>
      </w:r>
      <w:r w:rsidRPr="00A1194A">
        <w:rPr>
          <w:rFonts w:ascii="Times New Roman" w:hAnsi="Times New Roman"/>
          <w:sz w:val="28"/>
          <w:szCs w:val="28"/>
          <w:lang w:val="kk-KZ"/>
        </w:rPr>
        <w:t>ауданы бойынша Мемлекеттік кірістер басқармасының</w:t>
      </w:r>
      <w:r w:rsidRPr="00A1194A">
        <w:rPr>
          <w:rFonts w:ascii="Times New Roman" w:hAnsi="Times New Roman"/>
          <w:bCs w:val="0"/>
          <w:sz w:val="28"/>
          <w:szCs w:val="28"/>
          <w:lang w:val="kk-KZ"/>
        </w:rPr>
        <w:t xml:space="preserve"> «Б» корпусының бос мемлекеттік әкімшілік лауазымына орналасуға осы мемлекеттік органның мемлекеттік </w:t>
      </w:r>
    </w:p>
    <w:p w:rsidR="00F32594" w:rsidRPr="00A1194A" w:rsidRDefault="00F32594" w:rsidP="00F32594">
      <w:pPr>
        <w:pStyle w:val="3"/>
        <w:spacing w:before="0" w:after="0"/>
        <w:jc w:val="center"/>
        <w:rPr>
          <w:rFonts w:ascii="Times New Roman" w:hAnsi="Times New Roman"/>
          <w:bCs w:val="0"/>
          <w:sz w:val="28"/>
          <w:szCs w:val="28"/>
          <w:lang w:val="kk-KZ"/>
        </w:rPr>
      </w:pPr>
      <w:r w:rsidRPr="00A1194A">
        <w:rPr>
          <w:rFonts w:ascii="Times New Roman" w:hAnsi="Times New Roman"/>
          <w:bCs w:val="0"/>
          <w:sz w:val="28"/>
          <w:szCs w:val="28"/>
          <w:lang w:val="kk-KZ"/>
        </w:rPr>
        <w:t xml:space="preserve">қызметшілері арасындағы ішкі конкурс </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F32594" w:rsidRPr="00F32594" w:rsidRDefault="009F2760" w:rsidP="00F32594">
      <w:pPr>
        <w:ind w:firstLine="426"/>
        <w:jc w:val="both"/>
        <w:rPr>
          <w:b w:val="0"/>
          <w:i w:val="0"/>
          <w:kern w:val="2"/>
          <w:lang w:val="kk-KZ"/>
        </w:rPr>
      </w:pPr>
      <w:r>
        <w:rPr>
          <w:i w:val="0"/>
          <w:iCs w:val="0"/>
          <w:kern w:val="2"/>
          <w:lang w:val="kk-KZ"/>
        </w:rPr>
        <w:t xml:space="preserve">              </w:t>
      </w:r>
      <w:r w:rsidR="00F32594" w:rsidRPr="008D3B1F">
        <w:rPr>
          <w:lang w:val="kk-KZ" w:eastAsia="ja-JP"/>
        </w:rPr>
        <w:t xml:space="preserve">     </w:t>
      </w:r>
      <w:r w:rsidR="00F32594" w:rsidRPr="00F32594">
        <w:rPr>
          <w:i w:val="0"/>
          <w:kern w:val="2"/>
          <w:lang w:val="kk-KZ"/>
        </w:rPr>
        <w:t>Барлық конкурсқа қатысушыларға қойылатын жалпы біліктілік талаптар:</w:t>
      </w:r>
    </w:p>
    <w:p w:rsidR="00F32594" w:rsidRPr="00F32594" w:rsidRDefault="00F32594" w:rsidP="00F32594">
      <w:pPr>
        <w:pStyle w:val="a8"/>
        <w:ind w:firstLine="426"/>
        <w:jc w:val="both"/>
        <w:rPr>
          <w:b w:val="0"/>
          <w:i w:val="0"/>
          <w:lang w:val="kk-KZ"/>
        </w:rPr>
      </w:pPr>
      <w:r w:rsidRPr="00F32594">
        <w:rPr>
          <w:i w:val="0"/>
          <w:lang w:val="kk-KZ"/>
        </w:rPr>
        <w:t>C-R-4 мемлекеттік әкімшілік лауазымы санатына келесідей үлгілік біліктілік талаптары белгіленеді: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32594" w:rsidRPr="00A32878"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болған жағдайда жұмыс тәжірибесі талап етілмейді.</w:t>
      </w:r>
    </w:p>
    <w:p w:rsidR="00F32594" w:rsidRPr="00A32878" w:rsidRDefault="00F32594" w:rsidP="00F32594">
      <w:pPr>
        <w:pStyle w:val="a8"/>
        <w:ind w:firstLine="426"/>
        <w:jc w:val="both"/>
        <w:rPr>
          <w:b w:val="0"/>
          <w:lang w:val="kk-KZ"/>
        </w:rPr>
      </w:pPr>
    </w:p>
    <w:p w:rsidR="00436BFE" w:rsidRDefault="00F32594" w:rsidP="00F32594">
      <w:pPr>
        <w:widowControl/>
        <w:tabs>
          <w:tab w:val="left" w:pos="142"/>
          <w:tab w:val="left" w:pos="9554"/>
          <w:tab w:val="left" w:pos="9923"/>
        </w:tabs>
        <w:snapToGrid/>
        <w:ind w:left="-1405" w:right="36"/>
        <w:outlineLvl w:val="0"/>
        <w:rPr>
          <w:i w:val="0"/>
          <w:lang w:val="kk-KZ"/>
        </w:rPr>
      </w:pPr>
      <w:r>
        <w:rPr>
          <w:i w:val="0"/>
          <w:lang w:val="kk-KZ"/>
        </w:rPr>
        <w:t xml:space="preserve">                  </w:t>
      </w:r>
      <w:r w:rsidR="00436BFE" w:rsidRPr="0057359A">
        <w:rPr>
          <w:i w:val="0"/>
          <w:lang w:val="kk-KZ"/>
        </w:rPr>
        <w:t>Мемлекеттік әкімшілік қызметшілердің лауазымдық жалақысы</w:t>
      </w:r>
    </w:p>
    <w:p w:rsidR="00F32594" w:rsidRPr="0057359A" w:rsidRDefault="00F32594" w:rsidP="00F32594">
      <w:pPr>
        <w:widowControl/>
        <w:tabs>
          <w:tab w:val="left" w:pos="-1405"/>
          <w:tab w:val="left" w:pos="142"/>
          <w:tab w:val="left" w:pos="9554"/>
          <w:tab w:val="left" w:pos="9923"/>
        </w:tabs>
        <w:snapToGrid/>
        <w:ind w:left="-1405" w:right="36"/>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7"/>
        <w:gridCol w:w="2893"/>
        <w:gridCol w:w="3574"/>
      </w:tblGrid>
      <w:tr w:rsidR="00436BFE" w:rsidRPr="0057359A" w:rsidTr="00F32594">
        <w:trPr>
          <w:cantSplit/>
          <w:trHeight w:val="20"/>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F32594">
        <w:trPr>
          <w:cantSplit/>
          <w:trHeight w:val="20"/>
        </w:trPr>
        <w:tc>
          <w:tcPr>
            <w:tcW w:w="1927"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2893"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F32594" w:rsidRPr="0057359A" w:rsidTr="00F32594">
        <w:trPr>
          <w:cantSplit/>
          <w:trHeight w:val="20"/>
        </w:trPr>
        <w:tc>
          <w:tcPr>
            <w:tcW w:w="1927"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Pr>
                <w:rFonts w:ascii="Times New Roman" w:hAnsi="Times New Roman"/>
                <w:i w:val="0"/>
                <w:snapToGrid w:val="0"/>
                <w:lang w:val="en-US"/>
              </w:rPr>
              <w:t xml:space="preserve">4 </w:t>
            </w:r>
            <w:r>
              <w:rPr>
                <w:rFonts w:ascii="Times New Roman" w:hAnsi="Times New Roman"/>
                <w:i w:val="0"/>
                <w:snapToGrid w:val="0"/>
                <w:lang w:val="kk-KZ"/>
              </w:rPr>
              <w:t>(Б блок)</w:t>
            </w:r>
          </w:p>
        </w:tc>
        <w:tc>
          <w:tcPr>
            <w:tcW w:w="2893"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F32594" w:rsidRPr="00F32594" w:rsidRDefault="00F32594" w:rsidP="00F32594">
      <w:pPr>
        <w:ind w:firstLine="708"/>
        <w:jc w:val="both"/>
        <w:rPr>
          <w:b w:val="0"/>
          <w:i w:val="0"/>
          <w:color w:val="548DD4" w:themeColor="text2" w:themeTint="99"/>
          <w:u w:val="single"/>
          <w:lang w:val="kk-KZ"/>
        </w:rPr>
      </w:pPr>
      <w:r w:rsidRPr="00F32594">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Индекс 161000, Түркістан облысы, Созақ ауданы, Шолаққорған ауылы, Жібек жолы көшесі №30 үй,  анықтама телефоны: (8725-46) 4-11-25, электрондық мекен-жайы: </w:t>
      </w:r>
      <w:r w:rsidRPr="00F32594">
        <w:rPr>
          <w:b w:val="0"/>
          <w:i w:val="0"/>
          <w:lang w:val="kk-KZ"/>
        </w:rPr>
        <w:fldChar w:fldCharType="begin"/>
      </w:r>
      <w:r w:rsidRPr="00F32594">
        <w:rPr>
          <w:b w:val="0"/>
          <w:i w:val="0"/>
          <w:lang w:val="kk-KZ"/>
        </w:rPr>
        <w:instrText xml:space="preserve"> HYPERLINK "mailto:a.utebaeva@kgd.gov.kz" </w:instrText>
      </w:r>
      <w:r w:rsidRPr="00F32594">
        <w:rPr>
          <w:b w:val="0"/>
          <w:i w:val="0"/>
          <w:lang w:val="kk-KZ"/>
        </w:rPr>
        <w:fldChar w:fldCharType="separate"/>
      </w:r>
      <w:r w:rsidRPr="00F32594">
        <w:rPr>
          <w:rStyle w:val="a3"/>
          <w:b w:val="0"/>
          <w:i w:val="0"/>
          <w:lang w:val="kk-KZ"/>
        </w:rPr>
        <w:t>a.utebaeva@kgd.gov.kz</w:t>
      </w:r>
      <w:r w:rsidRPr="00F32594">
        <w:rPr>
          <w:b w:val="0"/>
          <w:i w:val="0"/>
          <w:lang w:val="kk-KZ"/>
        </w:rPr>
        <w:fldChar w:fldCharType="end"/>
      </w:r>
      <w:r w:rsidRPr="00F32594">
        <w:rPr>
          <w:b w:val="0"/>
          <w:i w:val="0"/>
          <w:lang w:val="kk-KZ"/>
        </w:rPr>
        <w:t>.</w:t>
      </w:r>
    </w:p>
    <w:p w:rsidR="00F32594" w:rsidRPr="00F32594" w:rsidRDefault="00F32594" w:rsidP="00F32594">
      <w:pPr>
        <w:ind w:firstLine="708"/>
        <w:jc w:val="both"/>
        <w:rPr>
          <w:i w:val="0"/>
          <w:lang w:val="kk-KZ"/>
        </w:rPr>
      </w:pPr>
      <w:r w:rsidRPr="00F32594">
        <w:rPr>
          <w:i w:val="0"/>
          <w:lang w:val="kk-KZ"/>
        </w:rPr>
        <w:t>Түркістан облысы бойынша Мемлекеттік кірістер департаментінің  Созақ ауданы бойынша Мемлекеттік кірістер басқармасының Кадр қызметі және ұйымдастыру-құқықтық жұмыс бөлімінің бас маманы,</w:t>
      </w:r>
      <w:r w:rsidR="00085FE2" w:rsidRPr="00085FE2">
        <w:rPr>
          <w:i w:val="0"/>
          <w:lang w:val="kk-KZ"/>
        </w:rPr>
        <w:t xml:space="preserve"> </w:t>
      </w:r>
      <w:r w:rsidR="00085FE2" w:rsidRPr="00085FE2">
        <w:rPr>
          <w:i w:val="0"/>
          <w:lang w:val="kk-KZ"/>
        </w:rPr>
        <w:t>негізгі қызметшінің бала күтімдегі демалыс мерзіміне 0</w:t>
      </w:r>
      <w:r w:rsidR="00085FE2">
        <w:rPr>
          <w:i w:val="0"/>
          <w:lang w:val="kk-KZ"/>
        </w:rPr>
        <w:t>1</w:t>
      </w:r>
      <w:r w:rsidR="00085FE2" w:rsidRPr="00085FE2">
        <w:rPr>
          <w:i w:val="0"/>
          <w:lang w:val="kk-KZ"/>
        </w:rPr>
        <w:t>.</w:t>
      </w:r>
      <w:r w:rsidR="00085FE2">
        <w:rPr>
          <w:i w:val="0"/>
          <w:lang w:val="kk-KZ"/>
        </w:rPr>
        <w:t>04</w:t>
      </w:r>
      <w:r w:rsidR="00085FE2" w:rsidRPr="00085FE2">
        <w:rPr>
          <w:i w:val="0"/>
          <w:lang w:val="kk-KZ"/>
        </w:rPr>
        <w:t>.202</w:t>
      </w:r>
      <w:r w:rsidR="00085FE2">
        <w:rPr>
          <w:i w:val="0"/>
          <w:lang w:val="kk-KZ"/>
        </w:rPr>
        <w:t>4</w:t>
      </w:r>
      <w:r w:rsidR="00085FE2" w:rsidRPr="00085FE2">
        <w:rPr>
          <w:i w:val="0"/>
          <w:lang w:val="kk-KZ"/>
        </w:rPr>
        <w:t xml:space="preserve"> жылға дейін (негізгі жұмыскер осы мерзімнің аяқталуына</w:t>
      </w:r>
      <w:bookmarkStart w:id="0" w:name="_GoBack"/>
      <w:bookmarkEnd w:id="0"/>
      <w:r w:rsidR="00085FE2" w:rsidRPr="00085FE2">
        <w:rPr>
          <w:i w:val="0"/>
          <w:lang w:val="kk-KZ"/>
        </w:rPr>
        <w:t xml:space="preserve"> дейін жұмыс берушіге өзінің ниеті туралы жұмыс босатылғанға дейін бір ай бұрын ескертіп жұмысқа шығуға құқылы</w:t>
      </w:r>
      <w:r w:rsidR="00085FE2">
        <w:rPr>
          <w:i w:val="0"/>
          <w:lang w:val="kk-KZ"/>
        </w:rPr>
        <w:t xml:space="preserve">, </w:t>
      </w:r>
      <w:r w:rsidRPr="00F32594">
        <w:rPr>
          <w:i w:val="0"/>
          <w:lang w:val="kk-KZ"/>
        </w:rPr>
        <w:t xml:space="preserve">С-R-4 санаты, 1 бірлік.         </w:t>
      </w:r>
    </w:p>
    <w:p w:rsidR="00153651" w:rsidRPr="00153651" w:rsidRDefault="00BD7ECA" w:rsidP="00153651">
      <w:pPr>
        <w:pStyle w:val="a8"/>
        <w:jc w:val="both"/>
        <w:rPr>
          <w:rFonts w:eastAsia="Calibri"/>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Функционалдық міндеттері</w:t>
      </w:r>
      <w:r w:rsidR="00A32878">
        <w:rPr>
          <w:i w:val="0"/>
          <w:lang w:val="kk-KZ"/>
        </w:rPr>
        <w:t xml:space="preserve"> (Б Блок)</w:t>
      </w:r>
      <w:r w:rsidRPr="0057359A">
        <w:rPr>
          <w:i w:val="0"/>
          <w:lang w:val="kk-KZ"/>
        </w:rPr>
        <w:t xml:space="preserve">: </w:t>
      </w:r>
      <w:r w:rsidR="00153651" w:rsidRPr="00153651">
        <w:rPr>
          <w:b w:val="0"/>
          <w:i w:val="0"/>
          <w:lang w:val="kk-KZ"/>
        </w:rPr>
        <w:t xml:space="preserve">салық төлеушінің дербес </w:t>
      </w:r>
      <w:r w:rsidR="00153651" w:rsidRPr="00153651">
        <w:rPr>
          <w:b w:val="0"/>
          <w:i w:val="0"/>
          <w:lang w:val="kk-KZ"/>
        </w:rPr>
        <w:lastRenderedPageBreak/>
        <w:t>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00153651" w:rsidRPr="00153651">
        <w:rPr>
          <w:rFonts w:eastAsiaTheme="majorEastAsia"/>
          <w:b w:val="0"/>
          <w:i w:val="0"/>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00153651" w:rsidRPr="00153651">
        <w:rPr>
          <w:rFonts w:eastAsiaTheme="majorEastAsia"/>
          <w:b w:val="0"/>
          <w:bCs w:val="0"/>
          <w:i w:val="0"/>
          <w:iCs w:val="0"/>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BE6F5F" w:rsidRDefault="00380451" w:rsidP="00FA7FA4">
      <w:pPr>
        <w:ind w:left="-284" w:right="178"/>
        <w:jc w:val="both"/>
        <w:rPr>
          <w:i w:val="0"/>
          <w:lang w:val="kk-KZ"/>
        </w:rPr>
      </w:pPr>
      <w:r>
        <w:rPr>
          <w:b w:val="0"/>
          <w:i w:val="0"/>
          <w:lang w:val="kk-KZ"/>
        </w:rPr>
        <w:tab/>
      </w:r>
    </w:p>
    <w:p w:rsidR="00F32594" w:rsidRDefault="00517ACC" w:rsidP="00F32594">
      <w:pPr>
        <w:pStyle w:val="a8"/>
        <w:tabs>
          <w:tab w:val="left" w:pos="426"/>
          <w:tab w:val="left" w:pos="993"/>
        </w:tabs>
        <w:jc w:val="both"/>
        <w:rPr>
          <w:b w:val="0"/>
          <w:i w:val="0"/>
          <w:lang w:val="kk-KZ" w:eastAsia="ja-JP"/>
        </w:rPr>
      </w:pPr>
      <w:r>
        <w:rPr>
          <w:i w:val="0"/>
          <w:lang w:val="kk-KZ"/>
        </w:rPr>
        <w:t xml:space="preserve">  </w:t>
      </w:r>
      <w:r w:rsidR="004A1F25">
        <w:rPr>
          <w:i w:val="0"/>
          <w:lang w:val="kk-KZ"/>
        </w:rPr>
        <w:t xml:space="preserve">    </w:t>
      </w:r>
      <w:r w:rsidR="00F32594" w:rsidRPr="00F32594">
        <w:rPr>
          <w:i w:val="0"/>
          <w:lang w:val="kk-KZ" w:eastAsia="ja-JP"/>
        </w:rPr>
        <w:t>Конкурсқа қатысушыларға қойылатын талаптар:</w:t>
      </w:r>
      <w:r w:rsidR="00F32594" w:rsidRPr="00F32594">
        <w:rPr>
          <w:b w:val="0"/>
          <w:i w:val="0"/>
          <w:lang w:val="kk-KZ" w:eastAsia="ja-JP"/>
        </w:rPr>
        <w:t xml:space="preserve"> Ж</w:t>
      </w:r>
      <w:r w:rsidR="00F32594" w:rsidRPr="00F32594">
        <w:rPr>
          <w:b w:val="0"/>
          <w:i w:val="0"/>
          <w:color w:val="000000"/>
          <w:lang w:val="kk-KZ" w:eastAsia="ja-JP"/>
        </w:rPr>
        <w:t xml:space="preserve">оғары немесе жоғары оқу орнынан кейінгі білім: </w:t>
      </w:r>
      <w:r w:rsidR="00F32594" w:rsidRPr="00F32594">
        <w:rPr>
          <w:b w:val="0"/>
          <w:i w:val="0"/>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 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F32594" w:rsidRPr="00F32594" w:rsidRDefault="00F32594" w:rsidP="00F32594">
      <w:pPr>
        <w:pStyle w:val="a8"/>
        <w:tabs>
          <w:tab w:val="left" w:pos="426"/>
          <w:tab w:val="left" w:pos="993"/>
        </w:tabs>
        <w:jc w:val="both"/>
        <w:rPr>
          <w:b w:val="0"/>
          <w:i w:val="0"/>
          <w:lang w:val="kk-KZ"/>
        </w:rPr>
      </w:pPr>
      <w:r>
        <w:rPr>
          <w:b w:val="0"/>
          <w:i w:val="0"/>
          <w:lang w:val="kk-KZ" w:eastAsia="ja-JP"/>
        </w:rPr>
        <w:tab/>
      </w:r>
      <w:r w:rsidRPr="00F3259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 xml:space="preserve">Байқаушылар әңгімелесу процесінде кандидаттарға сұрақтар қоймайды. Байқаушыларға конкурс комиссиясының жұмысына кедергі </w:t>
      </w:r>
      <w:r w:rsidRPr="00F32594">
        <w:rPr>
          <w:b w:val="0"/>
          <w:i w:val="0"/>
          <w:lang w:val="kk-KZ"/>
        </w:rPr>
        <w:lastRenderedPageBreak/>
        <w:t>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32594" w:rsidRPr="00F32594" w:rsidRDefault="00F32594" w:rsidP="00F32594">
      <w:pPr>
        <w:ind w:firstLine="709"/>
        <w:contextualSpacing/>
        <w:jc w:val="both"/>
        <w:outlineLvl w:val="2"/>
        <w:rPr>
          <w:b w:val="0"/>
          <w:i w:val="0"/>
          <w:lang w:val="kk-KZ"/>
        </w:rPr>
      </w:pPr>
      <w:r w:rsidRPr="00F32594">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32594" w:rsidRPr="00510ACB" w:rsidRDefault="008E348D" w:rsidP="00F32594">
      <w:pPr>
        <w:ind w:left="-284" w:right="178"/>
        <w:jc w:val="both"/>
        <w:rPr>
          <w:lang w:val="kk-KZ"/>
        </w:rPr>
      </w:pPr>
      <w:r w:rsidRPr="0057359A">
        <w:rPr>
          <w:i w:val="0"/>
          <w:iCs w:val="0"/>
          <w:lang w:val="kk-KZ"/>
        </w:rPr>
        <w:t xml:space="preserve">           </w:t>
      </w:r>
      <w:r w:rsidR="00757DDB" w:rsidRPr="0057359A">
        <w:rPr>
          <w:i w:val="0"/>
          <w:iCs w:val="0"/>
          <w:lang w:val="kk-KZ"/>
        </w:rPr>
        <w:t xml:space="preserve"> </w:t>
      </w:r>
      <w:r w:rsidR="00F32594" w:rsidRPr="00510ACB">
        <w:rPr>
          <w:lang w:val="kk-KZ"/>
        </w:rPr>
        <w:t>Конкурсқа қатысу үшін қажетті құжаттар:</w:t>
      </w:r>
    </w:p>
    <w:p w:rsidR="00F32594" w:rsidRPr="00F32594" w:rsidRDefault="00F32594" w:rsidP="00F32594">
      <w:pPr>
        <w:ind w:firstLine="709"/>
        <w:contextualSpacing/>
        <w:jc w:val="both"/>
        <w:outlineLvl w:val="2"/>
        <w:rPr>
          <w:b w:val="0"/>
          <w:bCs w:val="0"/>
          <w:i w:val="0"/>
          <w:lang w:val="kk-KZ"/>
        </w:rPr>
      </w:pPr>
      <w:r w:rsidRPr="00F32594">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F32594" w:rsidRPr="00F32594" w:rsidRDefault="00F32594" w:rsidP="00F32594">
      <w:pPr>
        <w:ind w:firstLine="567"/>
        <w:jc w:val="both"/>
        <w:rPr>
          <w:b w:val="0"/>
          <w:i w:val="0"/>
          <w:lang w:val="kk-KZ"/>
        </w:rPr>
      </w:pPr>
      <w:r w:rsidRPr="00F32594">
        <w:rPr>
          <w:b w:val="0"/>
          <w:i w:val="0"/>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F32594">
        <w:rPr>
          <w:b w:val="0"/>
          <w:i w:val="0"/>
          <w:color w:val="000000"/>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F32594">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2594" w:rsidRPr="00F32594" w:rsidRDefault="00F32594" w:rsidP="00F32594">
      <w:pPr>
        <w:ind w:firstLine="709"/>
        <w:contextualSpacing/>
        <w:jc w:val="both"/>
        <w:outlineLvl w:val="2"/>
        <w:rPr>
          <w:b w:val="0"/>
          <w:i w:val="0"/>
          <w:lang w:val="kk-KZ"/>
        </w:rPr>
      </w:pPr>
      <w:r w:rsidRPr="00F32594">
        <w:rPr>
          <w:b w:val="0"/>
          <w:i w:val="0"/>
          <w:lang w:val="kk-KZ"/>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F32594" w:rsidRPr="00F32594" w:rsidRDefault="00F32594" w:rsidP="00F32594">
      <w:pPr>
        <w:ind w:firstLine="709"/>
        <w:contextualSpacing/>
        <w:jc w:val="both"/>
        <w:outlineLvl w:val="2"/>
        <w:rPr>
          <w:b w:val="0"/>
          <w:i w:val="0"/>
          <w:lang w:val="kk-KZ"/>
        </w:rPr>
      </w:pPr>
      <w:r w:rsidRPr="00F32594">
        <w:rPr>
          <w:i w:val="0"/>
          <w:lang w:val="kk-KZ"/>
        </w:rPr>
        <w:t>Құжаттарды қабылдау мерзімі 3 жұмыс күні</w:t>
      </w:r>
      <w:r w:rsidRPr="00F3259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F32594" w:rsidRPr="00F32594" w:rsidRDefault="00F32594" w:rsidP="00F32594">
      <w:pPr>
        <w:ind w:firstLine="709"/>
        <w:contextualSpacing/>
        <w:jc w:val="both"/>
        <w:outlineLvl w:val="2"/>
        <w:rPr>
          <w:b w:val="0"/>
          <w:i w:val="0"/>
          <w:lang w:val="kk-KZ"/>
        </w:rPr>
      </w:pPr>
      <w:r w:rsidRPr="00F32594">
        <w:rPr>
          <w:i w:val="0"/>
          <w:lang w:val="kk-KZ"/>
        </w:rPr>
        <w:lastRenderedPageBreak/>
        <w:t>Құжаттарды қабылдау:</w:t>
      </w:r>
      <w:r w:rsidRPr="00F32594">
        <w:rPr>
          <w:b w:val="0"/>
          <w:i w:val="0"/>
          <w:lang w:val="kk-KZ"/>
        </w:rPr>
        <w:t xml:space="preserve"> 161000 Созақ ауданы, Шолаққорған ауылы, Жібек жолы көшесі №30 үй,  2- қабат, анықтама телефоны: (8725-46) 4-11-25, электрондық мекен-жайы: </w:t>
      </w:r>
      <w:r w:rsidRPr="00F32594">
        <w:rPr>
          <w:b w:val="0"/>
          <w:i w:val="0"/>
          <w:lang w:val="kk-KZ"/>
        </w:rPr>
        <w:fldChar w:fldCharType="begin"/>
      </w:r>
      <w:r w:rsidRPr="00F32594">
        <w:rPr>
          <w:b w:val="0"/>
          <w:i w:val="0"/>
          <w:lang w:val="kk-KZ"/>
        </w:rPr>
        <w:instrText xml:space="preserve"> HYPERLINK "mailto:a.utebaeva@kgd.gov.kz" </w:instrText>
      </w:r>
      <w:r w:rsidRPr="00F32594">
        <w:rPr>
          <w:b w:val="0"/>
          <w:i w:val="0"/>
          <w:lang w:val="kk-KZ"/>
        </w:rPr>
        <w:fldChar w:fldCharType="separate"/>
      </w:r>
      <w:r w:rsidRPr="00F32594">
        <w:rPr>
          <w:rStyle w:val="a3"/>
          <w:b w:val="0"/>
          <w:i w:val="0"/>
          <w:lang w:val="kk-KZ"/>
        </w:rPr>
        <w:t>a.utebaeva@kgd.gov.kz</w:t>
      </w:r>
      <w:r w:rsidRPr="00F32594">
        <w:rPr>
          <w:b w:val="0"/>
          <w:i w:val="0"/>
          <w:lang w:val="kk-KZ"/>
        </w:rPr>
        <w:fldChar w:fldCharType="end"/>
      </w:r>
      <w:r w:rsidRPr="00F32594">
        <w:rPr>
          <w:b w:val="0"/>
          <w:i w:val="0"/>
          <w:lang w:val="kk-KZ"/>
        </w:rPr>
        <w:t xml:space="preserve"> арқылы жүзеге асырылады (барынша рұқсат етілген файлдар өлшемінің көлемі 60МБ). </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F32594" w:rsidRPr="00F32594" w:rsidRDefault="00F32594" w:rsidP="00F32594">
      <w:pPr>
        <w:ind w:firstLine="709"/>
        <w:contextualSpacing/>
        <w:jc w:val="both"/>
        <w:outlineLvl w:val="2"/>
        <w:rPr>
          <w:b w:val="0"/>
          <w:i w:val="0"/>
          <w:lang w:val="kk-KZ"/>
        </w:rPr>
      </w:pPr>
      <w:r w:rsidRPr="00F3259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Созақ ауданы бойынша Мемлекеттік кірістер басқармасында Түркістан облысы, Созақ ауданы, Шолаққорған ауылы, Амангелді Жібек жолыкөшесі, №30 үй мекен жайында өтеді.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A3A3B" w:rsidRPr="000A3A3B" w:rsidRDefault="000A3A3B" w:rsidP="00F32594">
      <w:pPr>
        <w:ind w:left="-284" w:firstLine="567"/>
        <w:jc w:val="both"/>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әкімшілік лауазымына</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орналасуға конкурс өткізу</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қағидаларының </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2-қосымшасы</w:t>
      </w:r>
    </w:p>
    <w:p w:rsidR="00AD5274" w:rsidRPr="00AD5274" w:rsidRDefault="00AD5274" w:rsidP="00AD5274">
      <w:pPr>
        <w:tabs>
          <w:tab w:val="left" w:pos="6240"/>
        </w:tabs>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ab/>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Нысан</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_________________________________</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_________________________________</w:t>
      </w:r>
      <w:r w:rsidRPr="00AD5274">
        <w:rPr>
          <w:rFonts w:eastAsiaTheme="minorEastAsia"/>
          <w:b w:val="0"/>
          <w:i w:val="0"/>
          <w:color w:val="000000"/>
          <w:sz w:val="24"/>
          <w:szCs w:val="24"/>
          <w:lang w:val="kk-KZ" w:eastAsia="ja-JP"/>
        </w:rPr>
        <w:br/>
        <w:t>(мемлекеттік орган)</w:t>
      </w:r>
    </w:p>
    <w:p w:rsidR="00AD5274" w:rsidRPr="00AD5274" w:rsidRDefault="00AD5274" w:rsidP="00AD5274">
      <w:pPr>
        <w:contextualSpacing/>
        <w:rPr>
          <w:rFonts w:eastAsiaTheme="minorEastAsia"/>
          <w:b w:val="0"/>
          <w:i w:val="0"/>
          <w:color w:val="000000"/>
          <w:sz w:val="24"/>
          <w:szCs w:val="24"/>
          <w:lang w:val="kk-KZ" w:eastAsia="ja-JP"/>
        </w:rPr>
      </w:pPr>
    </w:p>
    <w:p w:rsidR="00AD5274" w:rsidRPr="00AD5274" w:rsidRDefault="00AD5274" w:rsidP="00AD5274">
      <w:pPr>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Өтініш</w:t>
      </w:r>
    </w:p>
    <w:p w:rsidR="00AD5274" w:rsidRPr="00AD5274" w:rsidRDefault="00AD5274" w:rsidP="00AD5274">
      <w:pPr>
        <w:contextualSpacing/>
        <w:rPr>
          <w:rFonts w:eastAsiaTheme="minorEastAsia"/>
          <w:b w:val="0"/>
          <w:bCs w:val="0"/>
          <w:i w:val="0"/>
          <w:color w:val="000000"/>
          <w:sz w:val="24"/>
          <w:szCs w:val="24"/>
          <w:lang w:val="kk-KZ" w:eastAsia="ja-JP"/>
        </w:rPr>
      </w:pP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Мені __________________________________________________________________ бос мемлекеттік әкімшілік лауазымына орналасу конкурсына қатысуға жіберуіңізді сұраймын. </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                                                                                     (иә/жоқ)</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Ұсынылып отырған құжаттарымның дәйектілігіне жауап беремін.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Қоса берілген құжаттар:</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Мекен жайы: _____________________</w:t>
      </w:r>
      <w:r w:rsidRPr="00AD5274">
        <w:rPr>
          <w:rFonts w:eastAsiaTheme="minorEastAsia"/>
          <w:b w:val="0"/>
          <w:i w:val="0"/>
          <w:color w:val="000000"/>
          <w:sz w:val="24"/>
          <w:szCs w:val="24"/>
          <w:lang w:eastAsia="ja-JP"/>
        </w:rPr>
        <w:t>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Байланыс телефоны: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sz w:val="24"/>
          <w:szCs w:val="24"/>
          <w:lang w:eastAsia="ja-JP"/>
        </w:rPr>
        <w:t>e-</w:t>
      </w:r>
      <w:proofErr w:type="spellStart"/>
      <w:r w:rsidRPr="00AD5274">
        <w:rPr>
          <w:rFonts w:eastAsiaTheme="minorEastAsia"/>
          <w:b w:val="0"/>
          <w:i w:val="0"/>
          <w:sz w:val="24"/>
          <w:szCs w:val="24"/>
          <w:lang w:eastAsia="ja-JP"/>
        </w:rPr>
        <w:t>mail</w:t>
      </w:r>
      <w:proofErr w:type="spellEnd"/>
      <w:r w:rsidRPr="00AD5274">
        <w:rPr>
          <w:rFonts w:eastAsiaTheme="minorEastAsia"/>
          <w:b w:val="0"/>
          <w:i w:val="0"/>
          <w:color w:val="000000"/>
          <w:sz w:val="24"/>
          <w:szCs w:val="24"/>
          <w:lang w:val="kk-KZ" w:eastAsia="ja-JP"/>
        </w:rPr>
        <w:t>: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ЖСН: 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                         ____________________________________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(қолы)                                     (Тегі, аты, әкесінің аты (болған жағдайда))</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w:t>
      </w:r>
    </w:p>
    <w:p w:rsidR="00AD5274" w:rsidRPr="00AD5274" w:rsidRDefault="00AD5274" w:rsidP="00AD5274">
      <w:pPr>
        <w:rPr>
          <w:b w:val="0"/>
          <w:i w:val="0"/>
          <w:sz w:val="24"/>
          <w:szCs w:val="24"/>
          <w:lang w:val="kk-KZ"/>
        </w:rPr>
      </w:pPr>
      <w:r w:rsidRPr="00AD5274">
        <w:rPr>
          <w:rFonts w:eastAsiaTheme="minorEastAsia"/>
          <w:b w:val="0"/>
          <w:i w:val="0"/>
          <w:color w:val="000000"/>
          <w:sz w:val="24"/>
          <w:szCs w:val="24"/>
          <w:lang w:val="kk-KZ" w:eastAsia="ja-JP"/>
        </w:rPr>
        <w:t>  «___»_______________ 20</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AD5274" w:rsidRDefault="000A3A3B" w:rsidP="00AD5274">
      <w:pPr>
        <w:widowControl/>
        <w:spacing w:after="200"/>
        <w:ind w:right="-2"/>
        <w:contextualSpacing/>
        <w:jc w:val="both"/>
        <w:rPr>
          <w:b w:val="0"/>
          <w:bCs w:val="0"/>
          <w:i w:val="0"/>
          <w:iCs w:val="0"/>
          <w:lang w:val="en-US"/>
        </w:rPr>
      </w:pPr>
    </w:p>
    <w:sectPr w:rsidR="000A3A3B" w:rsidRPr="00AD5274"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85FE2"/>
    <w:rsid w:val="000A3A3B"/>
    <w:rsid w:val="000E2D52"/>
    <w:rsid w:val="000F540E"/>
    <w:rsid w:val="00114C27"/>
    <w:rsid w:val="0013453D"/>
    <w:rsid w:val="00134568"/>
    <w:rsid w:val="00141C69"/>
    <w:rsid w:val="00147193"/>
    <w:rsid w:val="00150455"/>
    <w:rsid w:val="00153651"/>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7359A"/>
    <w:rsid w:val="0057672A"/>
    <w:rsid w:val="005857C7"/>
    <w:rsid w:val="005871B7"/>
    <w:rsid w:val="005902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2878"/>
    <w:rsid w:val="00A34AB2"/>
    <w:rsid w:val="00A36D25"/>
    <w:rsid w:val="00A60DE4"/>
    <w:rsid w:val="00A74BF2"/>
    <w:rsid w:val="00A74DED"/>
    <w:rsid w:val="00A95D24"/>
    <w:rsid w:val="00AB0884"/>
    <w:rsid w:val="00AB3C04"/>
    <w:rsid w:val="00AB5C42"/>
    <w:rsid w:val="00AC3C3B"/>
    <w:rsid w:val="00AC566F"/>
    <w:rsid w:val="00AD228A"/>
    <w:rsid w:val="00AD5274"/>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373E"/>
    <w:rsid w:val="00F26E33"/>
    <w:rsid w:val="00F32594"/>
    <w:rsid w:val="00F34C6D"/>
    <w:rsid w:val="00F46854"/>
    <w:rsid w:val="00F82CA2"/>
    <w:rsid w:val="00F95346"/>
    <w:rsid w:val="00F95889"/>
    <w:rsid w:val="00F96A12"/>
    <w:rsid w:val="00FA7FA4"/>
    <w:rsid w:val="00FB2078"/>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Айнур Утебаева</cp:lastModifiedBy>
  <cp:revision>13</cp:revision>
  <cp:lastPrinted>2021-10-26T10:33:00Z</cp:lastPrinted>
  <dcterms:created xsi:type="dcterms:W3CDTF">2021-10-15T05:45:00Z</dcterms:created>
  <dcterms:modified xsi:type="dcterms:W3CDTF">2022-11-08T10:03:00Z</dcterms:modified>
</cp:coreProperties>
</file>