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D0" w:rsidRDefault="009F4EA5" w:rsidP="00CC40D0">
      <w:pPr>
        <w:pStyle w:val="a5"/>
        <w:ind w:firstLine="708"/>
        <w:rPr>
          <w:rFonts w:ascii="Times New Roman" w:hAnsi="Times New Roman" w:cs="Times New Roman"/>
          <w:b/>
          <w:sz w:val="24"/>
          <w:szCs w:val="24"/>
          <w:lang w:val="kk-KZ" w:eastAsia="ru-RU"/>
        </w:rPr>
      </w:pPr>
      <w:r w:rsidRPr="007C1C91">
        <w:rPr>
          <w:rFonts w:ascii="Times New Roman" w:hAnsi="Times New Roman" w:cs="Times New Roman"/>
          <w:b/>
          <w:sz w:val="24"/>
          <w:szCs w:val="24"/>
          <w:lang w:val="kk-KZ" w:eastAsia="ru-RU"/>
        </w:rPr>
        <w:t>«</w:t>
      </w:r>
      <w:r w:rsidR="00CF5E92" w:rsidRPr="007C1C91">
        <w:rPr>
          <w:rFonts w:ascii="Times New Roman" w:hAnsi="Times New Roman" w:cs="Times New Roman"/>
          <w:b/>
          <w:sz w:val="24"/>
          <w:szCs w:val="24"/>
          <w:lang w:val="kk-KZ" w:eastAsia="ru-RU"/>
        </w:rPr>
        <w:t>Қазақстан Республикасы Қаржы министрлігі</w:t>
      </w:r>
      <w:r w:rsidRPr="007C1C91">
        <w:rPr>
          <w:rFonts w:ascii="Times New Roman" w:hAnsi="Times New Roman" w:cs="Times New Roman"/>
          <w:b/>
          <w:sz w:val="24"/>
          <w:szCs w:val="24"/>
          <w:lang w:val="kk-KZ" w:eastAsia="ru-RU"/>
        </w:rPr>
        <w:t>нің</w:t>
      </w:r>
      <w:r w:rsidR="00CF5E92" w:rsidRPr="007C1C91">
        <w:rPr>
          <w:rFonts w:ascii="Times New Roman" w:hAnsi="Times New Roman" w:cs="Times New Roman"/>
          <w:b/>
          <w:sz w:val="24"/>
          <w:szCs w:val="24"/>
          <w:lang w:val="kk-KZ" w:eastAsia="ru-RU"/>
        </w:rPr>
        <w:t xml:space="preserve"> </w:t>
      </w:r>
      <w:r w:rsidR="00364E67" w:rsidRPr="007C1C91">
        <w:rPr>
          <w:rFonts w:ascii="Times New Roman" w:hAnsi="Times New Roman" w:cs="Times New Roman"/>
          <w:b/>
          <w:sz w:val="24"/>
          <w:szCs w:val="24"/>
          <w:lang w:val="kk-KZ" w:eastAsia="ru-RU"/>
        </w:rPr>
        <w:t xml:space="preserve">Мемлекеттік кірістер комитеті Түркістан облысы </w:t>
      </w:r>
      <w:r w:rsidR="00242B10" w:rsidRPr="007C1C91">
        <w:rPr>
          <w:rFonts w:ascii="Times New Roman" w:hAnsi="Times New Roman" w:cs="Times New Roman"/>
          <w:b/>
          <w:sz w:val="24"/>
          <w:szCs w:val="24"/>
          <w:lang w:val="kk-KZ" w:eastAsia="ru-RU"/>
        </w:rPr>
        <w:t>бойынша Мемлекеттік кірістер департаментінің Созақ ауданы бойынша Мемлекеттік кірістер басқармасы</w:t>
      </w:r>
      <w:r w:rsidRPr="007C1C91">
        <w:rPr>
          <w:rFonts w:ascii="Times New Roman" w:hAnsi="Times New Roman" w:cs="Times New Roman"/>
          <w:b/>
          <w:sz w:val="24"/>
          <w:szCs w:val="24"/>
          <w:lang w:val="kk-KZ" w:eastAsia="ru-RU"/>
        </w:rPr>
        <w:t xml:space="preserve">» РММ-ның «Б»  корпусының </w:t>
      </w:r>
      <w:r w:rsidR="00CC40D0">
        <w:rPr>
          <w:rFonts w:ascii="Times New Roman" w:hAnsi="Times New Roman" w:cs="Times New Roman"/>
          <w:b/>
          <w:sz w:val="24"/>
          <w:szCs w:val="24"/>
          <w:lang w:val="kk-KZ" w:eastAsia="ru-RU"/>
        </w:rPr>
        <w:t xml:space="preserve">   </w:t>
      </w:r>
    </w:p>
    <w:p w:rsidR="00B41335" w:rsidRDefault="00CC40D0" w:rsidP="00CC40D0">
      <w:pPr>
        <w:pStyle w:val="a5"/>
        <w:rPr>
          <w:rFonts w:ascii="Times New Roman" w:eastAsia="Times New Roman" w:hAnsi="Times New Roman" w:cs="Times New Roman"/>
          <w:b/>
          <w:bCs/>
          <w:sz w:val="24"/>
          <w:szCs w:val="24"/>
          <w:lang w:val="kk-KZ" w:eastAsia="ru-RU"/>
        </w:rPr>
      </w:pPr>
      <w:r>
        <w:rPr>
          <w:rFonts w:ascii="Times New Roman" w:hAnsi="Times New Roman" w:cs="Times New Roman"/>
          <w:b/>
          <w:sz w:val="24"/>
          <w:szCs w:val="24"/>
          <w:lang w:val="kk-KZ" w:eastAsia="ru-RU"/>
        </w:rPr>
        <w:t xml:space="preserve">       б</w:t>
      </w:r>
      <w:r w:rsidR="009F4EA5" w:rsidRPr="007C1C91">
        <w:rPr>
          <w:rFonts w:ascii="Times New Roman" w:hAnsi="Times New Roman" w:cs="Times New Roman"/>
          <w:b/>
          <w:sz w:val="24"/>
          <w:szCs w:val="24"/>
          <w:lang w:val="kk-KZ" w:eastAsia="ru-RU"/>
        </w:rPr>
        <w:t>ос</w:t>
      </w:r>
      <w:r w:rsidR="007C1C91" w:rsidRPr="007C1C91">
        <w:rPr>
          <w:rFonts w:ascii="Times New Roman" w:hAnsi="Times New Roman" w:cs="Times New Roman"/>
          <w:b/>
          <w:sz w:val="24"/>
          <w:szCs w:val="24"/>
          <w:lang w:val="kk-KZ" w:eastAsia="ru-RU"/>
        </w:rPr>
        <w:t xml:space="preserve"> </w:t>
      </w:r>
      <w:r w:rsidR="009F4EA5" w:rsidRPr="007C1C91">
        <w:rPr>
          <w:rFonts w:ascii="Times New Roman" w:hAnsi="Times New Roman" w:cs="Times New Roman"/>
          <w:b/>
          <w:sz w:val="24"/>
          <w:szCs w:val="24"/>
          <w:lang w:val="kk-KZ" w:eastAsia="ru-RU"/>
        </w:rPr>
        <w:t>мемлекеттік әкімшілік лауазым</w:t>
      </w:r>
      <w:r w:rsidR="00B41335">
        <w:rPr>
          <w:rFonts w:ascii="Times New Roman" w:hAnsi="Times New Roman" w:cs="Times New Roman"/>
          <w:b/>
          <w:sz w:val="24"/>
          <w:szCs w:val="24"/>
          <w:lang w:val="kk-KZ" w:eastAsia="ru-RU"/>
        </w:rPr>
        <w:t>ына</w:t>
      </w:r>
      <w:r w:rsidR="009C467B" w:rsidRPr="00794E08">
        <w:rPr>
          <w:rFonts w:ascii="Times New Roman" w:eastAsia="Times New Roman" w:hAnsi="Times New Roman" w:cs="Times New Roman"/>
          <w:b/>
          <w:bCs/>
          <w:sz w:val="24"/>
          <w:szCs w:val="24"/>
          <w:lang w:val="kk-KZ" w:eastAsia="ru-RU"/>
        </w:rPr>
        <w:t xml:space="preserve"> </w:t>
      </w:r>
      <w:r w:rsidR="00CF5E92" w:rsidRPr="00794E08">
        <w:rPr>
          <w:rFonts w:ascii="Times New Roman" w:eastAsia="Times New Roman" w:hAnsi="Times New Roman" w:cs="Times New Roman"/>
          <w:b/>
          <w:bCs/>
          <w:sz w:val="24"/>
          <w:szCs w:val="24"/>
          <w:lang w:val="kk-KZ" w:eastAsia="ru-RU"/>
        </w:rPr>
        <w:t xml:space="preserve"> </w:t>
      </w:r>
      <w:r w:rsidR="00B41335">
        <w:rPr>
          <w:rFonts w:ascii="Times New Roman" w:eastAsia="Times New Roman" w:hAnsi="Times New Roman" w:cs="Times New Roman"/>
          <w:b/>
          <w:bCs/>
          <w:sz w:val="24"/>
          <w:szCs w:val="24"/>
          <w:lang w:val="kk-KZ" w:eastAsia="ru-RU"/>
        </w:rPr>
        <w:t xml:space="preserve">орналасуға осы </w:t>
      </w:r>
      <w:r w:rsidR="009707F7" w:rsidRPr="00794E08">
        <w:rPr>
          <w:rFonts w:ascii="Times New Roman" w:eastAsia="Times New Roman" w:hAnsi="Times New Roman" w:cs="Times New Roman"/>
          <w:b/>
          <w:bCs/>
          <w:sz w:val="24"/>
          <w:szCs w:val="24"/>
          <w:lang w:val="kk-KZ" w:eastAsia="ru-RU"/>
        </w:rPr>
        <w:t xml:space="preserve">мемлекеттік </w:t>
      </w:r>
      <w:r>
        <w:rPr>
          <w:rFonts w:ascii="Times New Roman" w:eastAsia="Times New Roman" w:hAnsi="Times New Roman" w:cs="Times New Roman"/>
          <w:b/>
          <w:bCs/>
          <w:sz w:val="24"/>
          <w:szCs w:val="24"/>
          <w:lang w:val="kk-KZ" w:eastAsia="ru-RU"/>
        </w:rPr>
        <w:t xml:space="preserve"> </w:t>
      </w:r>
      <w:r w:rsidR="00B41335">
        <w:rPr>
          <w:rFonts w:ascii="Times New Roman" w:eastAsia="Times New Roman" w:hAnsi="Times New Roman" w:cs="Times New Roman"/>
          <w:b/>
          <w:bCs/>
          <w:sz w:val="24"/>
          <w:szCs w:val="24"/>
          <w:lang w:val="kk-KZ" w:eastAsia="ru-RU"/>
        </w:rPr>
        <w:t xml:space="preserve">    </w:t>
      </w:r>
    </w:p>
    <w:p w:rsidR="00CC40D0" w:rsidRDefault="00B41335" w:rsidP="00CC40D0">
      <w:pPr>
        <w:pStyle w:val="a5"/>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               </w:t>
      </w:r>
      <w:r w:rsidR="009707F7" w:rsidRPr="00794E08">
        <w:rPr>
          <w:rFonts w:ascii="Times New Roman" w:eastAsia="Times New Roman" w:hAnsi="Times New Roman" w:cs="Times New Roman"/>
          <w:b/>
          <w:bCs/>
          <w:sz w:val="24"/>
          <w:szCs w:val="24"/>
          <w:lang w:val="kk-KZ" w:eastAsia="ru-RU"/>
        </w:rPr>
        <w:t xml:space="preserve">қызметшілері арасындағы </w:t>
      </w:r>
      <w:r w:rsidR="009F4EA5" w:rsidRPr="00794E08">
        <w:rPr>
          <w:rFonts w:ascii="Times New Roman" w:eastAsia="Times New Roman" w:hAnsi="Times New Roman" w:cs="Times New Roman"/>
          <w:b/>
          <w:bCs/>
          <w:sz w:val="24"/>
          <w:szCs w:val="24"/>
          <w:lang w:val="kk-KZ" w:eastAsia="ru-RU"/>
        </w:rPr>
        <w:t xml:space="preserve"> </w:t>
      </w:r>
      <w:r w:rsidR="00CF5E92" w:rsidRPr="00794E08">
        <w:rPr>
          <w:rFonts w:ascii="Times New Roman" w:eastAsia="Times New Roman" w:hAnsi="Times New Roman" w:cs="Times New Roman"/>
          <w:b/>
          <w:bCs/>
          <w:sz w:val="24"/>
          <w:szCs w:val="24"/>
          <w:lang w:val="kk-KZ" w:eastAsia="ru-RU"/>
        </w:rPr>
        <w:t>ішкі конкурс</w:t>
      </w:r>
      <w:r w:rsidR="009707F7" w:rsidRPr="00794E08">
        <w:rPr>
          <w:rFonts w:ascii="Times New Roman" w:eastAsia="Times New Roman" w:hAnsi="Times New Roman" w:cs="Times New Roman"/>
          <w:b/>
          <w:bCs/>
          <w:sz w:val="24"/>
          <w:szCs w:val="24"/>
          <w:lang w:val="kk-KZ" w:eastAsia="ru-RU"/>
        </w:rPr>
        <w:t>ты ө</w:t>
      </w:r>
      <w:r w:rsidR="007C1C91">
        <w:rPr>
          <w:rFonts w:ascii="Times New Roman" w:eastAsia="Times New Roman" w:hAnsi="Times New Roman" w:cs="Times New Roman"/>
          <w:b/>
          <w:bCs/>
          <w:sz w:val="24"/>
          <w:szCs w:val="24"/>
          <w:lang w:val="kk-KZ" w:eastAsia="ru-RU"/>
        </w:rPr>
        <w:t>т</w:t>
      </w:r>
      <w:r w:rsidR="009707F7" w:rsidRPr="00794E08">
        <w:rPr>
          <w:rFonts w:ascii="Times New Roman" w:eastAsia="Times New Roman" w:hAnsi="Times New Roman" w:cs="Times New Roman"/>
          <w:b/>
          <w:bCs/>
          <w:sz w:val="24"/>
          <w:szCs w:val="24"/>
          <w:lang w:val="kk-KZ" w:eastAsia="ru-RU"/>
        </w:rPr>
        <w:t>кізу</w:t>
      </w:r>
      <w:r w:rsidR="007C1C91">
        <w:rPr>
          <w:rFonts w:ascii="Times New Roman" w:eastAsia="Times New Roman" w:hAnsi="Times New Roman" w:cs="Times New Roman"/>
          <w:b/>
          <w:bCs/>
          <w:sz w:val="24"/>
          <w:szCs w:val="24"/>
          <w:lang w:val="kk-KZ" w:eastAsia="ru-RU"/>
        </w:rPr>
        <w:t xml:space="preserve"> </w:t>
      </w:r>
      <w:r w:rsidR="009707F7" w:rsidRPr="00794E08">
        <w:rPr>
          <w:rFonts w:ascii="Times New Roman" w:eastAsia="Times New Roman" w:hAnsi="Times New Roman" w:cs="Times New Roman"/>
          <w:b/>
          <w:bCs/>
          <w:sz w:val="24"/>
          <w:szCs w:val="24"/>
          <w:lang w:val="kk-KZ" w:eastAsia="ru-RU"/>
        </w:rPr>
        <w:t>туралы</w:t>
      </w:r>
      <w:r w:rsidR="009C467B" w:rsidRPr="00794E08">
        <w:rPr>
          <w:rFonts w:ascii="Times New Roman" w:eastAsia="Times New Roman" w:hAnsi="Times New Roman" w:cs="Times New Roman"/>
          <w:b/>
          <w:bCs/>
          <w:sz w:val="24"/>
          <w:szCs w:val="24"/>
          <w:lang w:val="kk-KZ" w:eastAsia="ru-RU"/>
        </w:rPr>
        <w:t xml:space="preserve"> </w:t>
      </w:r>
      <w:r w:rsidR="00CC40D0">
        <w:rPr>
          <w:rFonts w:ascii="Times New Roman" w:eastAsia="Times New Roman" w:hAnsi="Times New Roman" w:cs="Times New Roman"/>
          <w:b/>
          <w:bCs/>
          <w:sz w:val="24"/>
          <w:szCs w:val="24"/>
          <w:lang w:val="kk-KZ" w:eastAsia="ru-RU"/>
        </w:rPr>
        <w:t xml:space="preserve">   </w:t>
      </w:r>
    </w:p>
    <w:p w:rsidR="00CF5E92" w:rsidRPr="00794E08" w:rsidRDefault="00CC40D0" w:rsidP="00CC40D0">
      <w:pPr>
        <w:pStyle w:val="a5"/>
        <w:ind w:firstLine="708"/>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                                               </w:t>
      </w:r>
      <w:r w:rsidR="009707F7" w:rsidRPr="00794E08">
        <w:rPr>
          <w:rFonts w:ascii="Times New Roman" w:eastAsia="Times New Roman" w:hAnsi="Times New Roman" w:cs="Times New Roman"/>
          <w:b/>
          <w:bCs/>
          <w:sz w:val="24"/>
          <w:szCs w:val="24"/>
          <w:lang w:val="kk-KZ" w:eastAsia="ru-RU"/>
        </w:rPr>
        <w:t>хабарландыруы</w:t>
      </w:r>
    </w:p>
    <w:p w:rsidR="00670639" w:rsidRDefault="00670639" w:rsidP="001C23D6">
      <w:pPr>
        <w:spacing w:after="0" w:line="240" w:lineRule="auto"/>
        <w:ind w:firstLine="709"/>
        <w:jc w:val="both"/>
        <w:rPr>
          <w:rFonts w:ascii="Times New Roman" w:hAnsi="Times New Roman" w:cs="Times New Roman"/>
          <w:b/>
          <w:bCs/>
          <w:color w:val="000000"/>
          <w:sz w:val="24"/>
          <w:szCs w:val="24"/>
          <w:lang w:val="kk-KZ"/>
        </w:rPr>
      </w:pPr>
    </w:p>
    <w:p w:rsidR="001C23D6" w:rsidRPr="00794E08" w:rsidRDefault="001C23D6" w:rsidP="001C23D6">
      <w:pPr>
        <w:spacing w:after="0" w:line="240" w:lineRule="auto"/>
        <w:ind w:firstLine="709"/>
        <w:jc w:val="both"/>
        <w:rPr>
          <w:rFonts w:ascii="Times New Roman" w:hAnsi="Times New Roman" w:cs="Times New Roman"/>
          <w:b/>
          <w:bCs/>
          <w:color w:val="000000"/>
          <w:sz w:val="24"/>
          <w:szCs w:val="24"/>
          <w:lang w:val="kk-KZ"/>
        </w:rPr>
      </w:pPr>
      <w:r w:rsidRPr="00794E08">
        <w:rPr>
          <w:rFonts w:ascii="Times New Roman" w:hAnsi="Times New Roman" w:cs="Times New Roman"/>
          <w:b/>
          <w:bCs/>
          <w:color w:val="000000"/>
          <w:sz w:val="24"/>
          <w:szCs w:val="24"/>
          <w:lang w:val="kk-KZ"/>
        </w:rPr>
        <w:t>Барлық конкурсқа қатысушыларға қойылатын жалпы біліктілік талаптары:</w:t>
      </w:r>
      <w:bookmarkStart w:id="0" w:name="z495"/>
      <w:bookmarkStart w:id="1" w:name="z496"/>
      <w:bookmarkStart w:id="2" w:name="z497"/>
      <w:bookmarkStart w:id="3" w:name="z499"/>
      <w:bookmarkEnd w:id="0"/>
      <w:bookmarkEnd w:id="1"/>
      <w:bookmarkEnd w:id="2"/>
      <w:bookmarkEnd w:id="3"/>
    </w:p>
    <w:p w:rsidR="003B4251" w:rsidRPr="003B4251" w:rsidRDefault="003B4251" w:rsidP="003B4251">
      <w:pPr>
        <w:suppressAutoHyphens/>
        <w:spacing w:after="0" w:line="240" w:lineRule="auto"/>
        <w:ind w:firstLine="706"/>
        <w:jc w:val="both"/>
        <w:rPr>
          <w:rFonts w:ascii="Times New Roman" w:eastAsia="Times New Roman" w:hAnsi="Times New Roman" w:cs="Times New Roman"/>
          <w:b/>
          <w:bCs/>
          <w:color w:val="000000"/>
          <w:sz w:val="24"/>
          <w:szCs w:val="24"/>
          <w:lang w:val="kk-KZ"/>
        </w:rPr>
      </w:pPr>
      <w:r w:rsidRPr="003B4251">
        <w:rPr>
          <w:rFonts w:ascii="Times New Roman" w:hAnsi="Times New Roman" w:cs="Times New Roman"/>
          <w:b/>
          <w:sz w:val="24"/>
          <w:szCs w:val="24"/>
          <w:lang w:val="kk-KZ"/>
        </w:rPr>
        <w:t xml:space="preserve">C-R-4 </w:t>
      </w:r>
      <w:r>
        <w:rPr>
          <w:rFonts w:ascii="Times New Roman" w:hAnsi="Times New Roman" w:cs="Times New Roman"/>
          <w:b/>
          <w:sz w:val="24"/>
          <w:szCs w:val="24"/>
          <w:lang w:val="kk-KZ"/>
        </w:rPr>
        <w:t>санаты үшін:</w:t>
      </w:r>
    </w:p>
    <w:p w:rsidR="001315ED" w:rsidRDefault="003B4251" w:rsidP="003B4251">
      <w:pPr>
        <w:pStyle w:val="a5"/>
        <w:ind w:firstLine="706"/>
        <w:jc w:val="both"/>
        <w:rPr>
          <w:rFonts w:ascii="Times New Roman" w:hAnsi="Times New Roman" w:cs="Times New Roman"/>
          <w:sz w:val="24"/>
          <w:szCs w:val="24"/>
          <w:lang w:val="kk-KZ"/>
        </w:rPr>
      </w:pPr>
      <w:r w:rsidRPr="00C9602F">
        <w:rPr>
          <w:rFonts w:ascii="Times New Roman" w:hAnsi="Times New Roman" w:cs="Times New Roman"/>
          <w:sz w:val="24"/>
          <w:szCs w:val="24"/>
          <w:lang w:val="kk-KZ"/>
        </w:rPr>
        <w:t xml:space="preserve">Жоғары немесе жоғары оқу орнынан кейінгі білім, мемлекеттік </w:t>
      </w:r>
      <w:r w:rsidR="008877A2">
        <w:rPr>
          <w:rFonts w:ascii="Times New Roman" w:hAnsi="Times New Roman" w:cs="Times New Roman"/>
          <w:sz w:val="24"/>
          <w:szCs w:val="24"/>
          <w:lang w:val="kk-KZ"/>
        </w:rPr>
        <w:t xml:space="preserve">лауазымдарда жұмыс </w:t>
      </w:r>
      <w:r w:rsidRPr="00C9602F">
        <w:rPr>
          <w:rFonts w:ascii="Times New Roman" w:hAnsi="Times New Roman" w:cs="Times New Roman"/>
          <w:sz w:val="24"/>
          <w:szCs w:val="24"/>
          <w:lang w:val="kk-KZ"/>
        </w:rPr>
        <w:t xml:space="preserve">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1315ED" w:rsidRDefault="003B4251" w:rsidP="003B4251">
      <w:pPr>
        <w:pStyle w:val="a5"/>
        <w:ind w:firstLine="706"/>
        <w:jc w:val="both"/>
        <w:rPr>
          <w:rFonts w:ascii="Times New Roman" w:hAnsi="Times New Roman" w:cs="Times New Roman"/>
          <w:sz w:val="24"/>
          <w:szCs w:val="24"/>
          <w:lang w:val="kk-KZ"/>
        </w:rPr>
      </w:pPr>
      <w:r w:rsidRPr="00C9602F">
        <w:rPr>
          <w:rFonts w:ascii="Times New Roman" w:hAnsi="Times New Roman" w:cs="Times New Roman"/>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3B4251" w:rsidRDefault="003B4251" w:rsidP="003B4251">
      <w:pPr>
        <w:pStyle w:val="a5"/>
        <w:ind w:firstLine="706"/>
        <w:jc w:val="both"/>
        <w:rPr>
          <w:rFonts w:ascii="Times New Roman" w:hAnsi="Times New Roman" w:cs="Times New Roman"/>
          <w:sz w:val="24"/>
          <w:szCs w:val="24"/>
          <w:lang w:val="kk-KZ"/>
        </w:rPr>
      </w:pPr>
      <w:r w:rsidRPr="00C9602F">
        <w:rPr>
          <w:rFonts w:ascii="Times New Roman" w:hAnsi="Times New Roman" w:cs="Times New Roman"/>
          <w:sz w:val="24"/>
          <w:szCs w:val="24"/>
          <w:lang w:val="kk-KZ"/>
        </w:rPr>
        <w:t>жоғары білім болған жағдайда жұмыс тәжірибесі талап етілмейді.</w:t>
      </w:r>
    </w:p>
    <w:p w:rsidR="001C23D6" w:rsidRPr="001F6E4A" w:rsidRDefault="001C23D6" w:rsidP="001C23D6">
      <w:pPr>
        <w:widowControl w:val="0"/>
        <w:numPr>
          <w:ilvl w:val="0"/>
          <w:numId w:val="4"/>
        </w:numPr>
        <w:suppressAutoHyphens/>
        <w:autoSpaceDE w:val="0"/>
        <w:spacing w:after="0" w:line="240" w:lineRule="auto"/>
        <w:ind w:left="0" w:firstLine="709"/>
        <w:contextualSpacing/>
        <w:jc w:val="both"/>
        <w:rPr>
          <w:rFonts w:ascii="Times New Roman" w:eastAsia="Times New Roman" w:hAnsi="Times New Roman" w:cs="Times New Roman"/>
          <w:b/>
          <w:bCs/>
          <w:iCs/>
          <w:sz w:val="24"/>
          <w:szCs w:val="24"/>
          <w:lang w:val="kk-KZ" w:eastAsia="zh-CN"/>
        </w:rPr>
      </w:pPr>
      <w:r w:rsidRPr="001F6E4A">
        <w:rPr>
          <w:rFonts w:ascii="Times New Roman" w:eastAsia="Times New Roman" w:hAnsi="Times New Roman" w:cs="Times New Roman"/>
          <w:b/>
          <w:bCs/>
          <w:color w:val="000000"/>
          <w:sz w:val="24"/>
          <w:szCs w:val="24"/>
          <w:lang w:val="kk-KZ"/>
        </w:rPr>
        <w:t>- Қазақстан Республикасының Әділет министрлігінде 2016 жылғы</w:t>
      </w:r>
      <w:r w:rsidRPr="001F6E4A">
        <w:rPr>
          <w:rFonts w:ascii="Times New Roman" w:eastAsia="Times New Roman" w:hAnsi="Times New Roman" w:cs="Times New Roman"/>
          <w:b/>
          <w:bCs/>
          <w:color w:val="000000"/>
          <w:sz w:val="24"/>
          <w:szCs w:val="24"/>
          <w:lang w:val="kk-KZ"/>
        </w:rPr>
        <w:br/>
        <w:t xml:space="preserve">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бұйрығымен бекітілген, «Б» корпусының мемлекеттік әкімшілік лауазымдарына үлгілік біліктілік Талаптарына сәйкес </w:t>
      </w:r>
    </w:p>
    <w:p w:rsidR="001C23D6" w:rsidRPr="00794E08" w:rsidRDefault="001C23D6" w:rsidP="001C23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val="kk-KZ"/>
        </w:rPr>
      </w:pPr>
      <w:r w:rsidRPr="00794E08">
        <w:rPr>
          <w:rFonts w:ascii="Times New Roman" w:hAnsi="Times New Roman" w:cs="Times New Roman"/>
          <w:b/>
          <w:iCs/>
          <w:sz w:val="24"/>
          <w:szCs w:val="24"/>
          <w:lang w:val="kk-KZ"/>
        </w:rPr>
        <w:t>Мемлекеттік</w:t>
      </w:r>
      <w:r w:rsidRPr="00794E08">
        <w:rPr>
          <w:rFonts w:ascii="Times New Roman" w:eastAsia="Times New Roman" w:hAnsi="Times New Roman" w:cs="Times New Roman"/>
          <w:b/>
          <w:noProof/>
          <w:sz w:val="24"/>
          <w:szCs w:val="24"/>
          <w:lang w:val="kk-KZ"/>
        </w:rPr>
        <w:t xml:space="preserve"> әкімшілік қызметшінің лауазымдық жалақысы:</w:t>
      </w:r>
    </w:p>
    <w:tbl>
      <w:tblPr>
        <w:tblW w:w="9551" w:type="dxa"/>
        <w:tblInd w:w="-11" w:type="dxa"/>
        <w:tblLayout w:type="fixed"/>
        <w:tblCellMar>
          <w:left w:w="40" w:type="dxa"/>
          <w:right w:w="40" w:type="dxa"/>
        </w:tblCellMar>
        <w:tblLook w:val="0000" w:firstRow="0" w:lastRow="0" w:firstColumn="0" w:lastColumn="0" w:noHBand="0" w:noVBand="0"/>
      </w:tblPr>
      <w:tblGrid>
        <w:gridCol w:w="2697"/>
        <w:gridCol w:w="3437"/>
        <w:gridCol w:w="3417"/>
      </w:tblGrid>
      <w:tr w:rsidR="001C23D6" w:rsidRPr="00794E08" w:rsidTr="005A171F">
        <w:trPr>
          <w:trHeight w:val="653"/>
        </w:trPr>
        <w:tc>
          <w:tcPr>
            <w:tcW w:w="2697" w:type="dxa"/>
            <w:tcBorders>
              <w:top w:val="single" w:sz="6" w:space="0" w:color="000000"/>
              <w:left w:val="single" w:sz="6" w:space="0" w:color="000000"/>
            </w:tcBorders>
            <w:shd w:val="clear" w:color="auto" w:fill="auto"/>
          </w:tcPr>
          <w:p w:rsidR="001C23D6" w:rsidRPr="00794E08" w:rsidRDefault="001C23D6" w:rsidP="005A171F">
            <w:pPr>
              <w:widowControl w:val="0"/>
              <w:suppressAutoHyphens/>
              <w:autoSpaceDE w:val="0"/>
              <w:spacing w:after="0" w:line="240" w:lineRule="auto"/>
              <w:ind w:firstLine="709"/>
              <w:jc w:val="center"/>
              <w:rPr>
                <w:rFonts w:ascii="Times New Roman" w:eastAsia="Times New Roman" w:hAnsi="Times New Roman" w:cs="Times New Roman"/>
                <w:b/>
                <w:bCs/>
                <w:sz w:val="24"/>
                <w:szCs w:val="24"/>
                <w:lang w:val="kk-KZ"/>
              </w:rPr>
            </w:pPr>
          </w:p>
          <w:p w:rsidR="001C23D6" w:rsidRPr="00794E08" w:rsidRDefault="001C23D6" w:rsidP="005A171F">
            <w:pPr>
              <w:widowControl w:val="0"/>
              <w:suppressAutoHyphens/>
              <w:autoSpaceDE w:val="0"/>
              <w:spacing w:after="0" w:line="240" w:lineRule="auto"/>
              <w:ind w:firstLine="11"/>
              <w:jc w:val="center"/>
              <w:rPr>
                <w:rFonts w:ascii="Times New Roman" w:eastAsia="Times New Roman" w:hAnsi="Times New Roman" w:cs="Times New Roman"/>
                <w:b/>
                <w:bCs/>
                <w:sz w:val="24"/>
                <w:szCs w:val="24"/>
              </w:rPr>
            </w:pPr>
            <w:proofErr w:type="spellStart"/>
            <w:r w:rsidRPr="00794E08">
              <w:rPr>
                <w:rFonts w:ascii="Times New Roman" w:eastAsia="Times New Roman" w:hAnsi="Times New Roman" w:cs="Times New Roman"/>
                <w:b/>
                <w:bCs/>
                <w:sz w:val="24"/>
                <w:szCs w:val="24"/>
              </w:rPr>
              <w:t>Санаты</w:t>
            </w:r>
            <w:proofErr w:type="spellEnd"/>
          </w:p>
        </w:tc>
        <w:tc>
          <w:tcPr>
            <w:tcW w:w="6854" w:type="dxa"/>
            <w:gridSpan w:val="2"/>
            <w:tcBorders>
              <w:top w:val="single" w:sz="6" w:space="0" w:color="000000"/>
              <w:left w:val="single" w:sz="6" w:space="0" w:color="000000"/>
              <w:bottom w:val="single" w:sz="6" w:space="0" w:color="000000"/>
              <w:right w:val="single" w:sz="6" w:space="0" w:color="000000"/>
            </w:tcBorders>
            <w:shd w:val="clear" w:color="auto" w:fill="auto"/>
          </w:tcPr>
          <w:p w:rsidR="001C23D6" w:rsidRPr="00794E08" w:rsidRDefault="001C23D6" w:rsidP="005A171F">
            <w:pPr>
              <w:keepNext/>
              <w:keepLines/>
              <w:tabs>
                <w:tab w:val="left" w:pos="132"/>
                <w:tab w:val="left" w:pos="6663"/>
                <w:tab w:val="left" w:pos="9923"/>
              </w:tabs>
              <w:spacing w:after="0" w:line="240" w:lineRule="auto"/>
              <w:jc w:val="center"/>
              <w:rPr>
                <w:rFonts w:ascii="Times New Roman" w:hAnsi="Times New Roman" w:cs="Times New Roman"/>
                <w:b/>
                <w:i/>
                <w:sz w:val="24"/>
                <w:szCs w:val="24"/>
                <w:lang w:val="kk-KZ"/>
              </w:rPr>
            </w:pPr>
            <w:r w:rsidRPr="00794E08">
              <w:rPr>
                <w:rFonts w:ascii="Times New Roman" w:hAnsi="Times New Roman" w:cs="Times New Roman"/>
                <w:b/>
                <w:sz w:val="24"/>
                <w:szCs w:val="24"/>
                <w:lang w:val="kk-KZ"/>
              </w:rPr>
              <w:t>Лауазымдық жалақысы еңбек сіңірген</w:t>
            </w:r>
          </w:p>
          <w:p w:rsidR="001C23D6" w:rsidRPr="00794E08" w:rsidRDefault="001C23D6" w:rsidP="005A171F">
            <w:pPr>
              <w:widowControl w:val="0"/>
              <w:suppressAutoHyphens/>
              <w:autoSpaceDE w:val="0"/>
              <w:spacing w:after="0" w:line="240" w:lineRule="auto"/>
              <w:jc w:val="center"/>
              <w:rPr>
                <w:rFonts w:ascii="Times New Roman" w:eastAsia="Times New Roman" w:hAnsi="Times New Roman" w:cs="Times New Roman"/>
                <w:b/>
                <w:bCs/>
                <w:sz w:val="24"/>
                <w:szCs w:val="24"/>
              </w:rPr>
            </w:pPr>
            <w:r w:rsidRPr="00794E08">
              <w:rPr>
                <w:rFonts w:ascii="Times New Roman" w:hAnsi="Times New Roman" w:cs="Times New Roman"/>
                <w:b/>
                <w:sz w:val="24"/>
                <w:szCs w:val="24"/>
                <w:lang w:val="kk-KZ"/>
              </w:rPr>
              <w:t>жылдарына байланысты</w:t>
            </w:r>
          </w:p>
        </w:tc>
      </w:tr>
      <w:tr w:rsidR="001C23D6" w:rsidRPr="00794E08" w:rsidTr="005A171F">
        <w:trPr>
          <w:trHeight w:val="373"/>
        </w:trPr>
        <w:tc>
          <w:tcPr>
            <w:tcW w:w="2697" w:type="dxa"/>
            <w:tcBorders>
              <w:left w:val="single" w:sz="6" w:space="0" w:color="000000"/>
              <w:bottom w:val="single" w:sz="4" w:space="0" w:color="auto"/>
            </w:tcBorders>
            <w:shd w:val="clear" w:color="auto" w:fill="auto"/>
          </w:tcPr>
          <w:p w:rsidR="001C23D6" w:rsidRPr="00794E08" w:rsidRDefault="001C23D6" w:rsidP="005A171F">
            <w:pPr>
              <w:widowControl w:val="0"/>
              <w:suppressAutoHyphens/>
              <w:autoSpaceDE w:val="0"/>
              <w:snapToGrid w:val="0"/>
              <w:spacing w:after="0" w:line="240" w:lineRule="auto"/>
              <w:ind w:firstLine="709"/>
              <w:jc w:val="both"/>
              <w:rPr>
                <w:rFonts w:ascii="Times New Roman" w:eastAsia="Times New Roman" w:hAnsi="Times New Roman" w:cs="Times New Roman"/>
                <w:b/>
                <w:bCs/>
                <w:sz w:val="24"/>
                <w:szCs w:val="24"/>
              </w:rPr>
            </w:pPr>
          </w:p>
        </w:tc>
        <w:tc>
          <w:tcPr>
            <w:tcW w:w="3437" w:type="dxa"/>
            <w:tcBorders>
              <w:top w:val="single" w:sz="6" w:space="0" w:color="000000"/>
              <w:left w:val="single" w:sz="6" w:space="0" w:color="000000"/>
              <w:bottom w:val="single" w:sz="4" w:space="0" w:color="auto"/>
            </w:tcBorders>
            <w:shd w:val="clear" w:color="auto" w:fill="auto"/>
          </w:tcPr>
          <w:p w:rsidR="001C23D6" w:rsidRPr="00794E08" w:rsidRDefault="001C23D6" w:rsidP="005A171F">
            <w:pPr>
              <w:suppressAutoHyphens/>
              <w:spacing w:after="0" w:line="240" w:lineRule="auto"/>
              <w:jc w:val="center"/>
              <w:rPr>
                <w:rFonts w:ascii="Times New Roman" w:eastAsia="Times New Roman" w:hAnsi="Times New Roman" w:cs="Times New Roman"/>
                <w:b/>
                <w:bCs/>
                <w:sz w:val="24"/>
                <w:szCs w:val="24"/>
                <w:lang w:val="en-US" w:eastAsia="zh-CN"/>
              </w:rPr>
            </w:pPr>
            <w:r w:rsidRPr="00794E08">
              <w:rPr>
                <w:rFonts w:ascii="Times New Roman" w:eastAsia="Times New Roman" w:hAnsi="Times New Roman" w:cs="Times New Roman"/>
                <w:b/>
                <w:bCs/>
                <w:sz w:val="24"/>
                <w:szCs w:val="24"/>
                <w:lang w:val="en-US" w:eastAsia="zh-CN"/>
              </w:rPr>
              <w:t>min</w:t>
            </w:r>
          </w:p>
        </w:tc>
        <w:tc>
          <w:tcPr>
            <w:tcW w:w="3417" w:type="dxa"/>
            <w:tcBorders>
              <w:top w:val="single" w:sz="6" w:space="0" w:color="000000"/>
              <w:left w:val="single" w:sz="6" w:space="0" w:color="000000"/>
              <w:bottom w:val="single" w:sz="4" w:space="0" w:color="auto"/>
              <w:right w:val="single" w:sz="6" w:space="0" w:color="000000"/>
            </w:tcBorders>
            <w:shd w:val="clear" w:color="auto" w:fill="auto"/>
          </w:tcPr>
          <w:p w:rsidR="001C23D6" w:rsidRPr="00794E08" w:rsidRDefault="001C23D6" w:rsidP="005A171F">
            <w:pPr>
              <w:suppressAutoHyphens/>
              <w:spacing w:after="0" w:line="240" w:lineRule="auto"/>
              <w:jc w:val="center"/>
              <w:rPr>
                <w:rFonts w:ascii="Times New Roman" w:eastAsia="Times New Roman" w:hAnsi="Times New Roman" w:cs="Times New Roman"/>
                <w:b/>
                <w:bCs/>
                <w:iCs/>
                <w:color w:val="000000"/>
                <w:sz w:val="24"/>
                <w:szCs w:val="24"/>
                <w:lang w:val="kk-KZ"/>
              </w:rPr>
            </w:pPr>
            <w:r w:rsidRPr="00794E08">
              <w:rPr>
                <w:rFonts w:ascii="Times New Roman" w:eastAsia="Times New Roman" w:hAnsi="Times New Roman" w:cs="Times New Roman"/>
                <w:b/>
                <w:bCs/>
                <w:sz w:val="24"/>
                <w:szCs w:val="24"/>
                <w:lang w:val="en-US" w:eastAsia="zh-CN"/>
              </w:rPr>
              <w:t>max</w:t>
            </w:r>
          </w:p>
        </w:tc>
      </w:tr>
      <w:tr w:rsidR="001315ED" w:rsidRPr="00794E08" w:rsidTr="005A171F">
        <w:trPr>
          <w:trHeight w:val="373"/>
        </w:trPr>
        <w:tc>
          <w:tcPr>
            <w:tcW w:w="2697" w:type="dxa"/>
            <w:tcBorders>
              <w:top w:val="single" w:sz="4" w:space="0" w:color="auto"/>
              <w:left w:val="single" w:sz="4" w:space="0" w:color="auto"/>
              <w:bottom w:val="single" w:sz="4" w:space="0" w:color="auto"/>
              <w:right w:val="single" w:sz="4" w:space="0" w:color="auto"/>
            </w:tcBorders>
            <w:shd w:val="clear" w:color="auto" w:fill="auto"/>
          </w:tcPr>
          <w:p w:rsidR="001315ED" w:rsidRPr="00794E08" w:rsidRDefault="001315ED" w:rsidP="005A171F">
            <w:pPr>
              <w:keepNext/>
              <w:suppressAutoHyphens/>
              <w:spacing w:after="0" w:line="240" w:lineRule="auto"/>
              <w:jc w:val="center"/>
              <w:rPr>
                <w:rFonts w:ascii="Times New Roman" w:eastAsia="Times New Roman" w:hAnsi="Times New Roman" w:cs="Times New Roman"/>
                <w:b/>
                <w:sz w:val="24"/>
                <w:szCs w:val="24"/>
                <w:lang w:val="kk-KZ" w:eastAsia="zh-CN"/>
              </w:rPr>
            </w:pPr>
            <w:r w:rsidRPr="00794E08">
              <w:rPr>
                <w:rFonts w:ascii="Times New Roman" w:eastAsia="Times New Roman" w:hAnsi="Times New Roman" w:cs="Times New Roman"/>
                <w:b/>
                <w:snapToGrid w:val="0"/>
                <w:color w:val="000000"/>
                <w:sz w:val="24"/>
                <w:szCs w:val="24"/>
                <w:lang w:val="kk-KZ" w:eastAsia="ru-RU"/>
              </w:rPr>
              <w:t>С-</w:t>
            </w:r>
            <w:r w:rsidRPr="00794E08">
              <w:rPr>
                <w:rFonts w:ascii="Times New Roman" w:eastAsia="Times New Roman" w:hAnsi="Times New Roman" w:cs="Times New Roman"/>
                <w:b/>
                <w:snapToGrid w:val="0"/>
                <w:color w:val="000000"/>
                <w:sz w:val="24"/>
                <w:szCs w:val="24"/>
                <w:lang w:val="en-US" w:eastAsia="ru-RU"/>
              </w:rPr>
              <w:t>R-</w:t>
            </w:r>
            <w:r w:rsidRPr="00794E08">
              <w:rPr>
                <w:rFonts w:ascii="Times New Roman" w:eastAsia="Times New Roman" w:hAnsi="Times New Roman" w:cs="Times New Roman"/>
                <w:b/>
                <w:snapToGrid w:val="0"/>
                <w:color w:val="000000"/>
                <w:sz w:val="24"/>
                <w:szCs w:val="24"/>
                <w:lang w:val="kk-KZ" w:eastAsia="ru-RU"/>
              </w:rPr>
              <w:t>4</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1315ED" w:rsidRPr="00794E08" w:rsidRDefault="001315ED" w:rsidP="005A171F">
            <w:pPr>
              <w:suppressAutoHyphens/>
              <w:spacing w:after="0" w:line="240" w:lineRule="auto"/>
              <w:ind w:hanging="43"/>
              <w:jc w:val="center"/>
              <w:rPr>
                <w:rFonts w:ascii="Times New Roman" w:eastAsia="Times New Roman" w:hAnsi="Times New Roman" w:cs="Times New Roman"/>
                <w:b/>
                <w:color w:val="000000"/>
                <w:sz w:val="24"/>
                <w:szCs w:val="24"/>
                <w:lang w:val="kk-KZ" w:eastAsia="zh-CN"/>
              </w:rPr>
            </w:pPr>
            <w:r w:rsidRPr="00794E08">
              <w:rPr>
                <w:rFonts w:ascii="Times New Roman" w:hAnsi="Times New Roman"/>
                <w:b/>
                <w:sz w:val="24"/>
                <w:szCs w:val="24"/>
                <w:lang w:val="kk-KZ"/>
              </w:rPr>
              <w:t>95245</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1315ED" w:rsidRPr="00794E08" w:rsidRDefault="001315ED" w:rsidP="005A171F">
            <w:pPr>
              <w:suppressAutoHyphens/>
              <w:spacing w:after="0" w:line="240" w:lineRule="auto"/>
              <w:jc w:val="center"/>
              <w:rPr>
                <w:rFonts w:ascii="Times New Roman" w:eastAsia="Times New Roman" w:hAnsi="Times New Roman" w:cs="Times New Roman"/>
                <w:b/>
                <w:color w:val="000000"/>
                <w:sz w:val="24"/>
                <w:szCs w:val="24"/>
                <w:lang w:val="kk-KZ" w:eastAsia="zh-CN"/>
              </w:rPr>
            </w:pPr>
            <w:r w:rsidRPr="00794E08">
              <w:rPr>
                <w:rFonts w:ascii="Times New Roman" w:hAnsi="Times New Roman"/>
                <w:b/>
                <w:sz w:val="24"/>
                <w:szCs w:val="24"/>
                <w:lang w:val="kk-KZ"/>
              </w:rPr>
              <w:t>128834</w:t>
            </w:r>
          </w:p>
        </w:tc>
      </w:tr>
    </w:tbl>
    <w:p w:rsidR="001C23D6" w:rsidRPr="00794E08" w:rsidRDefault="001C23D6" w:rsidP="001C23D6">
      <w:pPr>
        <w:suppressAutoHyphens/>
        <w:spacing w:after="0" w:line="240" w:lineRule="auto"/>
        <w:ind w:firstLine="709"/>
        <w:jc w:val="both"/>
        <w:rPr>
          <w:rFonts w:ascii="Times New Roman" w:eastAsia="Times New Roman" w:hAnsi="Times New Roman" w:cs="Times New Roman"/>
          <w:b/>
          <w:bCs/>
          <w:color w:val="000000"/>
          <w:sz w:val="24"/>
          <w:szCs w:val="24"/>
        </w:rPr>
      </w:pPr>
    </w:p>
    <w:p w:rsidR="006C39CE" w:rsidRPr="00FC6DC2" w:rsidRDefault="008D7C4E" w:rsidP="00963049">
      <w:pPr>
        <w:pStyle w:val="a5"/>
        <w:ind w:firstLine="708"/>
        <w:jc w:val="both"/>
        <w:rPr>
          <w:rFonts w:ascii="Times New Roman" w:hAnsi="Times New Roman" w:cs="Times New Roman"/>
          <w:b/>
          <w:sz w:val="24"/>
          <w:szCs w:val="24"/>
          <w:lang w:val="kk-KZ" w:eastAsia="ru-RU"/>
        </w:rPr>
      </w:pPr>
      <w:r w:rsidRPr="00FC6DC2">
        <w:rPr>
          <w:rFonts w:ascii="Times New Roman" w:hAnsi="Times New Roman" w:cs="Times New Roman"/>
          <w:b/>
          <w:sz w:val="24"/>
          <w:szCs w:val="24"/>
          <w:lang w:val="kk-KZ" w:eastAsia="ru-RU"/>
        </w:rPr>
        <w:t>«Қазақстан Республикасы Қаржы министрлігі</w:t>
      </w:r>
      <w:r w:rsidR="00662966" w:rsidRPr="00FC6DC2">
        <w:rPr>
          <w:rFonts w:ascii="Times New Roman" w:hAnsi="Times New Roman" w:cs="Times New Roman"/>
          <w:b/>
          <w:sz w:val="24"/>
          <w:szCs w:val="24"/>
          <w:lang w:val="kk-KZ" w:eastAsia="ru-RU"/>
        </w:rPr>
        <w:t>нің</w:t>
      </w:r>
      <w:r w:rsidRPr="00FC6DC2">
        <w:rPr>
          <w:rFonts w:ascii="Times New Roman" w:hAnsi="Times New Roman" w:cs="Times New Roman"/>
          <w:b/>
          <w:sz w:val="24"/>
          <w:szCs w:val="24"/>
          <w:lang w:val="kk-KZ" w:eastAsia="ru-RU"/>
        </w:rPr>
        <w:t xml:space="preserve"> Мемлекеттік кірістер комитеті</w:t>
      </w:r>
      <w:r w:rsidR="00662966" w:rsidRPr="00FC6DC2">
        <w:rPr>
          <w:rFonts w:ascii="Times New Roman" w:hAnsi="Times New Roman" w:cs="Times New Roman"/>
          <w:b/>
          <w:sz w:val="24"/>
          <w:szCs w:val="24"/>
          <w:lang w:val="kk-KZ" w:eastAsia="ru-RU"/>
        </w:rPr>
        <w:t xml:space="preserve"> </w:t>
      </w:r>
      <w:r w:rsidRPr="00FC6DC2">
        <w:rPr>
          <w:rFonts w:ascii="Times New Roman" w:hAnsi="Times New Roman" w:cs="Times New Roman"/>
          <w:b/>
          <w:sz w:val="24"/>
          <w:szCs w:val="24"/>
          <w:lang w:val="kk-KZ" w:eastAsia="ru-RU"/>
        </w:rPr>
        <w:t>Түркістан облысы бойынша Мемлекеттік кірістер департаментінің Созақ ауданы бойынша Мемлекеттік кірістер басқармасы» РММ</w:t>
      </w:r>
    </w:p>
    <w:p w:rsidR="009C467B" w:rsidRDefault="001E30A3" w:rsidP="0091369D">
      <w:pPr>
        <w:pStyle w:val="a5"/>
        <w:jc w:val="both"/>
        <w:rPr>
          <w:rStyle w:val="a3"/>
          <w:rFonts w:ascii="Times New Roman" w:eastAsia="Times New Roman" w:hAnsi="Times New Roman" w:cs="Times New Roman"/>
          <w:b/>
          <w:bCs/>
          <w:iCs/>
          <w:color w:val="auto"/>
          <w:sz w:val="24"/>
          <w:szCs w:val="24"/>
          <w:u w:val="none"/>
          <w:lang w:val="kk-KZ" w:eastAsia="ru-RU"/>
        </w:rPr>
      </w:pPr>
      <w:r w:rsidRPr="00FC6DC2">
        <w:rPr>
          <w:rFonts w:ascii="Times New Roman" w:hAnsi="Times New Roman" w:cs="Times New Roman"/>
          <w:b/>
          <w:sz w:val="24"/>
          <w:szCs w:val="24"/>
          <w:lang w:val="kk-KZ" w:eastAsia="ru-RU"/>
        </w:rPr>
        <w:t xml:space="preserve"> Индекс 161000, Түркістан облысы, Созақ ауданы, Шолаққорған ауылы, Жібек жолы көшесі, 22/7 үй, </w:t>
      </w:r>
      <w:r w:rsidR="00AF2517" w:rsidRPr="00FC6DC2">
        <w:rPr>
          <w:rFonts w:ascii="Times New Roman" w:hAnsi="Times New Roman" w:cs="Times New Roman"/>
          <w:b/>
          <w:sz w:val="24"/>
          <w:szCs w:val="24"/>
          <w:lang w:val="kk-KZ" w:eastAsia="ru-RU"/>
        </w:rPr>
        <w:t>анықтама</w:t>
      </w:r>
      <w:r w:rsidRPr="00FC6DC2">
        <w:rPr>
          <w:rFonts w:ascii="Times New Roman" w:hAnsi="Times New Roman" w:cs="Times New Roman"/>
          <w:b/>
          <w:sz w:val="24"/>
          <w:szCs w:val="24"/>
          <w:lang w:val="kk-KZ" w:eastAsia="ru-RU"/>
        </w:rPr>
        <w:t xml:space="preserve"> телефоны 8(72546) 4-23-37,  8(72546) 4</w:t>
      </w:r>
      <w:r w:rsidRPr="00FC6DC2">
        <w:rPr>
          <w:rFonts w:ascii="Times New Roman" w:hAnsi="Times New Roman" w:cs="Times New Roman"/>
          <w:sz w:val="24"/>
          <w:szCs w:val="24"/>
          <w:lang w:val="kk-KZ" w:eastAsia="ru-RU"/>
        </w:rPr>
        <w:t>-</w:t>
      </w:r>
      <w:r w:rsidRPr="00FC6DC2">
        <w:rPr>
          <w:rFonts w:ascii="Times New Roman" w:hAnsi="Times New Roman" w:cs="Times New Roman"/>
          <w:b/>
          <w:sz w:val="24"/>
          <w:szCs w:val="24"/>
          <w:lang w:val="kk-KZ" w:eastAsia="ru-RU"/>
        </w:rPr>
        <w:t xml:space="preserve">15-42, электрондық мекен-жайы: </w:t>
      </w:r>
      <w:hyperlink r:id="rId6" w:history="1">
        <w:r w:rsidR="00852025" w:rsidRPr="00FC6DC2">
          <w:rPr>
            <w:rStyle w:val="a3"/>
            <w:rFonts w:ascii="Times New Roman" w:eastAsia="Times New Roman" w:hAnsi="Times New Roman" w:cs="Times New Roman"/>
            <w:b/>
            <w:bCs/>
            <w:i/>
            <w:iCs/>
            <w:sz w:val="24"/>
            <w:szCs w:val="24"/>
            <w:lang w:val="kk-KZ" w:eastAsia="ru-RU"/>
          </w:rPr>
          <w:t>nds_suz@taxsouth.mgd.kz</w:t>
        </w:r>
      </w:hyperlink>
      <w:r w:rsidRPr="00FC6DC2">
        <w:rPr>
          <w:rFonts w:ascii="Times New Roman" w:hAnsi="Times New Roman" w:cs="Times New Roman"/>
          <w:b/>
          <w:i/>
          <w:iCs/>
          <w:sz w:val="24"/>
          <w:szCs w:val="24"/>
          <w:lang w:val="kk-KZ" w:eastAsia="ru-RU"/>
        </w:rPr>
        <w:t xml:space="preserve">, </w:t>
      </w:r>
      <w:hyperlink r:id="rId7" w:history="1">
        <w:r w:rsidRPr="00FC6DC2">
          <w:rPr>
            <w:rStyle w:val="a3"/>
            <w:rFonts w:ascii="Times New Roman" w:eastAsia="Times New Roman" w:hAnsi="Times New Roman" w:cs="Times New Roman"/>
            <w:b/>
            <w:bCs/>
            <w:i/>
            <w:iCs/>
            <w:sz w:val="24"/>
            <w:szCs w:val="24"/>
            <w:lang w:val="kk-KZ" w:eastAsia="ru-RU"/>
          </w:rPr>
          <w:t>ay.isaeva@kgd.gov.kz</w:t>
        </w:r>
      </w:hyperlink>
      <w:r w:rsidR="00FC6DC2">
        <w:rPr>
          <w:rStyle w:val="a3"/>
          <w:rFonts w:ascii="Times New Roman" w:eastAsia="Times New Roman" w:hAnsi="Times New Roman" w:cs="Times New Roman"/>
          <w:b/>
          <w:bCs/>
          <w:i/>
          <w:iCs/>
          <w:sz w:val="24"/>
          <w:szCs w:val="24"/>
          <w:lang w:val="kk-KZ" w:eastAsia="ru-RU"/>
        </w:rPr>
        <w:t xml:space="preserve"> </w:t>
      </w:r>
      <w:r w:rsidR="00743AEE">
        <w:rPr>
          <w:rStyle w:val="a3"/>
          <w:rFonts w:ascii="Times New Roman" w:eastAsia="Times New Roman" w:hAnsi="Times New Roman" w:cs="Times New Roman"/>
          <w:b/>
          <w:bCs/>
          <w:i/>
          <w:iCs/>
          <w:sz w:val="24"/>
          <w:szCs w:val="24"/>
          <w:lang w:val="kk-KZ" w:eastAsia="ru-RU"/>
        </w:rPr>
        <w:t xml:space="preserve">  </w:t>
      </w:r>
      <w:r w:rsidR="00743AEE" w:rsidRPr="00743AEE">
        <w:rPr>
          <w:rStyle w:val="a3"/>
          <w:rFonts w:ascii="Times New Roman" w:eastAsia="Times New Roman" w:hAnsi="Times New Roman" w:cs="Times New Roman"/>
          <w:b/>
          <w:bCs/>
          <w:iCs/>
          <w:color w:val="000000" w:themeColor="text1"/>
          <w:sz w:val="24"/>
          <w:szCs w:val="24"/>
          <w:u w:val="none"/>
          <w:lang w:val="kk-KZ" w:eastAsia="ru-RU"/>
        </w:rPr>
        <w:t>«Б»</w:t>
      </w:r>
      <w:r w:rsidR="00743AEE" w:rsidRPr="00743AEE">
        <w:rPr>
          <w:rStyle w:val="a3"/>
          <w:rFonts w:ascii="Times New Roman" w:eastAsia="Times New Roman" w:hAnsi="Times New Roman" w:cs="Times New Roman"/>
          <w:b/>
          <w:bCs/>
          <w:iCs/>
          <w:color w:val="auto"/>
          <w:sz w:val="24"/>
          <w:szCs w:val="24"/>
          <w:u w:val="none"/>
          <w:lang w:val="kk-KZ" w:eastAsia="ru-RU"/>
        </w:rPr>
        <w:t xml:space="preserve"> </w:t>
      </w:r>
      <w:r w:rsidR="00743AEE">
        <w:rPr>
          <w:rStyle w:val="a3"/>
          <w:rFonts w:ascii="Times New Roman" w:eastAsia="Times New Roman" w:hAnsi="Times New Roman" w:cs="Times New Roman"/>
          <w:b/>
          <w:bCs/>
          <w:iCs/>
          <w:color w:val="auto"/>
          <w:sz w:val="24"/>
          <w:szCs w:val="24"/>
          <w:u w:val="none"/>
          <w:lang w:val="kk-KZ" w:eastAsia="ru-RU"/>
        </w:rPr>
        <w:t xml:space="preserve"> корпусының </w:t>
      </w:r>
      <w:r w:rsidR="00FC6DC2" w:rsidRPr="00AA2565">
        <w:rPr>
          <w:rStyle w:val="a3"/>
          <w:rFonts w:ascii="Times New Roman" w:eastAsia="Times New Roman" w:hAnsi="Times New Roman" w:cs="Times New Roman"/>
          <w:b/>
          <w:bCs/>
          <w:iCs/>
          <w:color w:val="auto"/>
          <w:sz w:val="24"/>
          <w:szCs w:val="24"/>
          <w:u w:val="none"/>
          <w:lang w:val="kk-KZ" w:eastAsia="ru-RU"/>
        </w:rPr>
        <w:t>бос мемлекеттік әкімшілік лауазым</w:t>
      </w:r>
      <w:r w:rsidR="00743AEE">
        <w:rPr>
          <w:rStyle w:val="a3"/>
          <w:rFonts w:ascii="Times New Roman" w:eastAsia="Times New Roman" w:hAnsi="Times New Roman" w:cs="Times New Roman"/>
          <w:b/>
          <w:bCs/>
          <w:iCs/>
          <w:color w:val="auto"/>
          <w:sz w:val="24"/>
          <w:szCs w:val="24"/>
          <w:u w:val="none"/>
          <w:lang w:val="kk-KZ" w:eastAsia="ru-RU"/>
        </w:rPr>
        <w:t>ына</w:t>
      </w:r>
      <w:r w:rsidR="00FC6DC2" w:rsidRPr="00AA2565">
        <w:rPr>
          <w:rStyle w:val="a3"/>
          <w:rFonts w:ascii="Times New Roman" w:eastAsia="Times New Roman" w:hAnsi="Times New Roman" w:cs="Times New Roman"/>
          <w:b/>
          <w:bCs/>
          <w:iCs/>
          <w:color w:val="auto"/>
          <w:sz w:val="24"/>
          <w:szCs w:val="24"/>
          <w:u w:val="none"/>
          <w:lang w:val="kk-KZ" w:eastAsia="ru-RU"/>
        </w:rPr>
        <w:t xml:space="preserve"> орналасуға </w:t>
      </w:r>
      <w:r w:rsidR="00743AEE">
        <w:rPr>
          <w:rStyle w:val="a3"/>
          <w:rFonts w:ascii="Times New Roman" w:eastAsia="Times New Roman" w:hAnsi="Times New Roman" w:cs="Times New Roman"/>
          <w:b/>
          <w:bCs/>
          <w:iCs/>
          <w:color w:val="auto"/>
          <w:sz w:val="24"/>
          <w:szCs w:val="24"/>
          <w:u w:val="none"/>
          <w:lang w:val="kk-KZ" w:eastAsia="ru-RU"/>
        </w:rPr>
        <w:t xml:space="preserve">осы мемлекеттік органның </w:t>
      </w:r>
      <w:r w:rsidR="005C5799">
        <w:rPr>
          <w:rStyle w:val="a3"/>
          <w:rFonts w:ascii="Times New Roman" w:eastAsia="Times New Roman" w:hAnsi="Times New Roman" w:cs="Times New Roman"/>
          <w:b/>
          <w:bCs/>
          <w:iCs/>
          <w:color w:val="auto"/>
          <w:sz w:val="24"/>
          <w:szCs w:val="24"/>
          <w:u w:val="none"/>
          <w:lang w:val="kk-KZ" w:eastAsia="ru-RU"/>
        </w:rPr>
        <w:t xml:space="preserve">мемлекеттік қызметшілері арасында ішкі </w:t>
      </w:r>
      <w:r w:rsidR="00FC6DC2" w:rsidRPr="00AA2565">
        <w:rPr>
          <w:rStyle w:val="a3"/>
          <w:rFonts w:ascii="Times New Roman" w:eastAsia="Times New Roman" w:hAnsi="Times New Roman" w:cs="Times New Roman"/>
          <w:b/>
          <w:bCs/>
          <w:iCs/>
          <w:color w:val="auto"/>
          <w:sz w:val="24"/>
          <w:szCs w:val="24"/>
          <w:u w:val="none"/>
          <w:lang w:val="kk-KZ" w:eastAsia="ru-RU"/>
        </w:rPr>
        <w:t>конкурс жариялайды:</w:t>
      </w:r>
    </w:p>
    <w:p w:rsidR="00C46B9E" w:rsidRPr="00BA4746" w:rsidRDefault="00C46B9E" w:rsidP="00C46B9E">
      <w:pPr>
        <w:pStyle w:val="a5"/>
        <w:numPr>
          <w:ilvl w:val="0"/>
          <w:numId w:val="7"/>
        </w:numPr>
        <w:rPr>
          <w:rFonts w:ascii="Times New Roman" w:hAnsi="Times New Roman" w:cs="Times New Roman"/>
          <w:b/>
          <w:sz w:val="24"/>
          <w:szCs w:val="24"/>
          <w:lang w:val="kk-KZ"/>
        </w:rPr>
      </w:pPr>
      <w:r w:rsidRPr="00BA4746">
        <w:rPr>
          <w:rFonts w:ascii="Times New Roman" w:hAnsi="Times New Roman" w:cs="Times New Roman"/>
          <w:b/>
          <w:sz w:val="24"/>
          <w:szCs w:val="24"/>
          <w:lang w:val="kk-KZ"/>
        </w:rPr>
        <w:t xml:space="preserve">Салықтық бақылау және өндіріп алу бөлімінің бас маманы, (С-R-4 санаты) </w:t>
      </w:r>
    </w:p>
    <w:p w:rsidR="00C46B9E" w:rsidRPr="00BA4746" w:rsidRDefault="00C46B9E" w:rsidP="00C46B9E">
      <w:pPr>
        <w:pStyle w:val="a5"/>
        <w:rPr>
          <w:rFonts w:ascii="Times New Roman" w:hAnsi="Times New Roman" w:cs="Times New Roman"/>
          <w:b/>
          <w:sz w:val="24"/>
          <w:szCs w:val="24"/>
          <w:lang w:val="kk-KZ"/>
        </w:rPr>
      </w:pPr>
      <w:r w:rsidRPr="00BA4746">
        <w:rPr>
          <w:rFonts w:ascii="Times New Roman" w:hAnsi="Times New Roman" w:cs="Times New Roman"/>
          <w:b/>
          <w:sz w:val="24"/>
          <w:szCs w:val="24"/>
          <w:lang w:val="kk-KZ"/>
        </w:rPr>
        <w:t xml:space="preserve">1 бірлік. </w:t>
      </w:r>
    </w:p>
    <w:p w:rsidR="00DC0ED7" w:rsidRPr="00403CAA" w:rsidRDefault="00C46B9E" w:rsidP="00DC0ED7">
      <w:pPr>
        <w:pStyle w:val="a8"/>
        <w:tabs>
          <w:tab w:val="left" w:pos="567"/>
        </w:tabs>
        <w:spacing w:after="0"/>
        <w:jc w:val="both"/>
        <w:rPr>
          <w:rFonts w:ascii="Times New Roman" w:hAnsi="Times New Roman" w:cs="Times New Roman"/>
          <w:color w:val="auto"/>
          <w:sz w:val="24"/>
          <w:szCs w:val="24"/>
          <w:lang w:val="kk-KZ"/>
        </w:rPr>
      </w:pPr>
      <w:r>
        <w:rPr>
          <w:rFonts w:ascii="Times New Roman" w:hAnsi="Times New Roman" w:cs="Times New Roman"/>
          <w:b/>
          <w:bCs/>
          <w:sz w:val="24"/>
          <w:szCs w:val="24"/>
          <w:lang w:val="kk-KZ"/>
        </w:rPr>
        <w:tab/>
      </w:r>
      <w:r w:rsidRPr="00794E08">
        <w:rPr>
          <w:rFonts w:ascii="Times New Roman" w:hAnsi="Times New Roman" w:cs="Times New Roman"/>
          <w:b/>
          <w:bCs/>
          <w:sz w:val="24"/>
          <w:szCs w:val="24"/>
          <w:lang w:val="kk-KZ"/>
        </w:rPr>
        <w:t>Функционалдық міндеттері:</w:t>
      </w:r>
      <w:r>
        <w:rPr>
          <w:rFonts w:ascii="Times New Roman" w:hAnsi="Times New Roman" w:cs="Times New Roman"/>
          <w:b/>
          <w:bCs/>
          <w:sz w:val="24"/>
          <w:szCs w:val="24"/>
          <w:lang w:val="kk-KZ"/>
        </w:rPr>
        <w:t xml:space="preserve"> </w:t>
      </w:r>
      <w:r w:rsidRPr="00403CAA">
        <w:rPr>
          <w:rFonts w:ascii="Times New Roman" w:hAnsi="Times New Roman" w:cs="Times New Roman"/>
          <w:bCs/>
          <w:color w:val="auto"/>
          <w:sz w:val="24"/>
          <w:szCs w:val="24"/>
          <w:lang w:val="kk-KZ"/>
        </w:rPr>
        <w:t>Б</w:t>
      </w:r>
      <w:r w:rsidRPr="00403CAA">
        <w:rPr>
          <w:rFonts w:ascii="Times New Roman" w:hAnsi="Times New Roman" w:cs="Times New Roman"/>
          <w:color w:val="auto"/>
          <w:sz w:val="24"/>
          <w:szCs w:val="24"/>
          <w:lang w:val="kk-KZ"/>
        </w:rPr>
        <w:t>өлімнің орталықтандырылған тапсырмаларын орындау, бейөндірістік төлемдер бойынша бекітілген болжамдық жоспардың орындалуын қадағалау, бекітілген төлемдер бойынша түсім, алашақ және берешек динамикасына талдау жүргізу, бейөндірістік төлемдер бойынша салық төлеушілерден және уәкілетті мекемелерге тексерулер жүргізу, заңсыз</w:t>
      </w:r>
      <w:r w:rsidRPr="00403CAA">
        <w:rPr>
          <w:rFonts w:ascii="Times New Roman" w:hAnsi="Times New Roman" w:cs="Times New Roman"/>
          <w:color w:val="auto"/>
          <w:sz w:val="28"/>
          <w:szCs w:val="28"/>
          <w:lang w:val="kk-KZ"/>
        </w:rPr>
        <w:t xml:space="preserve"> </w:t>
      </w:r>
      <w:r w:rsidRPr="00403CAA">
        <w:rPr>
          <w:rFonts w:ascii="Times New Roman" w:hAnsi="Times New Roman" w:cs="Times New Roman"/>
          <w:color w:val="auto"/>
          <w:sz w:val="24"/>
          <w:szCs w:val="24"/>
          <w:lang w:val="kk-KZ"/>
        </w:rPr>
        <w:t xml:space="preserve">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 салық салу объектілері мен салық салуға байланысты объектілерді есепке алу, жергілікті </w:t>
      </w:r>
      <w:r w:rsidRPr="00403CAA">
        <w:rPr>
          <w:rFonts w:ascii="Times New Roman" w:hAnsi="Times New Roman" w:cs="Times New Roman"/>
          <w:color w:val="auto"/>
          <w:sz w:val="24"/>
          <w:szCs w:val="24"/>
          <w:lang w:val="kk-KZ"/>
        </w:rPr>
        <w:lastRenderedPageBreak/>
        <w:t>салықтардың бюджетке уақытылы және толық түсуін қамтамасыз ету, Бөлімге бекітілген салықтар бойынша болжам көрсеткіштерінің орындалуын және артық немесе кем түскен салықтар бойынша жұмыс жүргізеді;</w:t>
      </w:r>
      <w:r w:rsidR="00DC0ED7" w:rsidRPr="00403CAA">
        <w:rPr>
          <w:rFonts w:ascii="Times New Roman" w:hAnsi="Times New Roman" w:cs="Times New Roman"/>
          <w:color w:val="auto"/>
          <w:sz w:val="24"/>
          <w:szCs w:val="24"/>
          <w:lang w:val="kk-KZ"/>
        </w:rPr>
        <w:t xml:space="preserve">      </w:t>
      </w:r>
    </w:p>
    <w:p w:rsidR="00DC0ED7" w:rsidRPr="008C439F" w:rsidRDefault="00DC0ED7" w:rsidP="00DC0ED7">
      <w:pPr>
        <w:pStyle w:val="a8"/>
        <w:tabs>
          <w:tab w:val="left" w:pos="567"/>
        </w:tabs>
        <w:spacing w:after="0"/>
        <w:jc w:val="both"/>
        <w:rPr>
          <w:rFonts w:ascii="Times New Roman" w:hAnsi="Times New Roman" w:cs="Times New Roman"/>
          <w:color w:val="000000" w:themeColor="text1"/>
          <w:sz w:val="24"/>
          <w:szCs w:val="24"/>
          <w:lang w:val="kk-KZ"/>
        </w:rPr>
      </w:pPr>
      <w:r w:rsidRPr="008C439F">
        <w:rPr>
          <w:rFonts w:ascii="Times New Roman" w:hAnsi="Times New Roman" w:cs="Times New Roman"/>
          <w:color w:val="000000" w:themeColor="text1"/>
          <w:sz w:val="24"/>
          <w:szCs w:val="24"/>
          <w:lang w:val="kk-KZ"/>
        </w:rPr>
        <w:t xml:space="preserve">   </w:t>
      </w:r>
      <w:r w:rsidRPr="005B1E50">
        <w:rPr>
          <w:rFonts w:ascii="Times New Roman" w:hAnsi="Times New Roman" w:cs="Times New Roman"/>
          <w:b/>
          <w:color w:val="000000" w:themeColor="text1"/>
          <w:sz w:val="24"/>
          <w:szCs w:val="24"/>
          <w:lang w:val="kk-KZ"/>
        </w:rPr>
        <w:t>Конкурсқа қатысушыларға қойылатын талаптар: Мамандық</w:t>
      </w:r>
      <w:r w:rsidRPr="008C439F">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 xml:space="preserve"> Әлеуметтік ғалымдар, э</w:t>
      </w:r>
      <w:r w:rsidRPr="008C439F">
        <w:rPr>
          <w:rFonts w:ascii="Times New Roman" w:hAnsi="Times New Roman" w:cs="Times New Roman"/>
          <w:color w:val="000000" w:themeColor="text1"/>
          <w:sz w:val="24"/>
          <w:szCs w:val="24"/>
          <w:lang w:val="kk-KZ"/>
        </w:rPr>
        <w:t>кономика және бизнес (экономика, менеджмент, есеп және аудит, қаржы, мемлекеттік және жергілікті басқару, әлемдік экономика</w:t>
      </w:r>
      <w:r w:rsidR="00DE724A" w:rsidRPr="00DE724A">
        <w:rPr>
          <w:rFonts w:ascii="Times New Roman" w:hAnsi="Times New Roman" w:cs="Times New Roman"/>
          <w:color w:val="000000" w:themeColor="text1"/>
          <w:sz w:val="24"/>
          <w:szCs w:val="24"/>
          <w:lang w:val="kk-KZ"/>
        </w:rPr>
        <w:t>, салы</w:t>
      </w:r>
      <w:r w:rsidR="00DE724A">
        <w:rPr>
          <w:rFonts w:ascii="Times New Roman" w:hAnsi="Times New Roman" w:cs="Times New Roman"/>
          <w:color w:val="000000" w:themeColor="text1"/>
          <w:sz w:val="24"/>
          <w:szCs w:val="24"/>
          <w:lang w:val="kk-KZ"/>
        </w:rPr>
        <w:t>қ ісі</w:t>
      </w:r>
      <w:r w:rsidRPr="008C439F">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 xml:space="preserve">Жаратылыстану ғылымдар (информатика),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w:t>
      </w:r>
      <w:r w:rsidRPr="008C439F">
        <w:rPr>
          <w:rFonts w:ascii="Times New Roman" w:hAnsi="Times New Roman" w:cs="Times New Roman"/>
          <w:color w:val="000000" w:themeColor="text1"/>
          <w:sz w:val="24"/>
          <w:szCs w:val="24"/>
          <w:lang w:val="kk-KZ"/>
        </w:rPr>
        <w:t xml:space="preserve">немесе </w:t>
      </w:r>
      <w:r>
        <w:rPr>
          <w:rFonts w:ascii="Times New Roman" w:hAnsi="Times New Roman" w:cs="Times New Roman"/>
          <w:color w:val="000000" w:themeColor="text1"/>
          <w:sz w:val="24"/>
          <w:szCs w:val="24"/>
          <w:lang w:val="kk-KZ"/>
        </w:rPr>
        <w:t>Қ</w:t>
      </w:r>
      <w:r w:rsidRPr="008C439F">
        <w:rPr>
          <w:rFonts w:ascii="Times New Roman" w:hAnsi="Times New Roman" w:cs="Times New Roman"/>
          <w:color w:val="000000" w:themeColor="text1"/>
          <w:sz w:val="24"/>
          <w:szCs w:val="24"/>
          <w:lang w:val="kk-KZ"/>
        </w:rPr>
        <w:t>ұқық (құқықтану</w:t>
      </w:r>
      <w:r>
        <w:rPr>
          <w:rFonts w:ascii="Times New Roman" w:hAnsi="Times New Roman" w:cs="Times New Roman"/>
          <w:color w:val="000000" w:themeColor="text1"/>
          <w:sz w:val="24"/>
          <w:szCs w:val="24"/>
          <w:lang w:val="kk-KZ"/>
        </w:rPr>
        <w:t>).</w:t>
      </w:r>
    </w:p>
    <w:p w:rsidR="00E27236" w:rsidRPr="00E27236" w:rsidRDefault="005633F3" w:rsidP="00313661">
      <w:pPr>
        <w:pStyle w:val="a5"/>
        <w:ind w:firstLine="708"/>
        <w:jc w:val="both"/>
        <w:rPr>
          <w:rFonts w:ascii="Times New Roman" w:hAnsi="Times New Roman" w:cs="Times New Roman"/>
          <w:sz w:val="24"/>
          <w:szCs w:val="24"/>
          <w:lang w:val="kk-KZ"/>
        </w:rPr>
      </w:pPr>
      <w:bookmarkStart w:id="4" w:name="_GoBack"/>
      <w:bookmarkEnd w:id="4"/>
      <w:r w:rsidRPr="00E27236">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w:t>
      </w:r>
      <w:r w:rsidRPr="00086E2D">
        <w:rPr>
          <w:rFonts w:ascii="Times New Roman" w:hAnsi="Times New Roman" w:cs="Times New Roman"/>
          <w:b/>
          <w:sz w:val="24"/>
          <w:szCs w:val="24"/>
          <w:lang w:val="kk-KZ"/>
        </w:rPr>
        <w:t xml:space="preserve"> байқаушылар</w:t>
      </w:r>
      <w:r w:rsidRPr="00E27236">
        <w:rPr>
          <w:rFonts w:ascii="Times New Roman" w:hAnsi="Times New Roman" w:cs="Times New Roman"/>
          <w:sz w:val="24"/>
          <w:szCs w:val="24"/>
          <w:lang w:val="kk-KZ"/>
        </w:rPr>
        <w:t xml:space="preserve"> шақырылады.</w:t>
      </w:r>
    </w:p>
    <w:p w:rsidR="005633F3" w:rsidRPr="00E27236" w:rsidRDefault="005633F3" w:rsidP="00313661">
      <w:pPr>
        <w:pStyle w:val="a5"/>
        <w:ind w:firstLine="708"/>
        <w:jc w:val="both"/>
        <w:rPr>
          <w:rFonts w:ascii="Times New Roman" w:hAnsi="Times New Roman" w:cs="Times New Roman"/>
          <w:bCs/>
          <w:sz w:val="24"/>
          <w:szCs w:val="24"/>
          <w:lang w:val="kk-KZ"/>
        </w:rPr>
      </w:pPr>
      <w:r w:rsidRPr="00E27236">
        <w:rPr>
          <w:rFonts w:ascii="Times New Roman" w:hAnsi="Times New Roman" w:cs="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633F3" w:rsidRPr="00E27236" w:rsidRDefault="005633F3" w:rsidP="00313661">
      <w:pPr>
        <w:pStyle w:val="a5"/>
        <w:ind w:firstLine="708"/>
        <w:jc w:val="both"/>
        <w:rPr>
          <w:rFonts w:ascii="Times New Roman" w:hAnsi="Times New Roman" w:cs="Times New Roman"/>
          <w:bCs/>
          <w:sz w:val="24"/>
          <w:szCs w:val="24"/>
          <w:lang w:val="kk-KZ"/>
        </w:rPr>
      </w:pPr>
      <w:r w:rsidRPr="00E27236">
        <w:rPr>
          <w:rFonts w:ascii="Times New Roman" w:hAnsi="Times New Roman" w:cs="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633F3" w:rsidRPr="00E27236" w:rsidRDefault="005633F3" w:rsidP="00313661">
      <w:pPr>
        <w:pStyle w:val="a5"/>
        <w:ind w:firstLine="708"/>
        <w:jc w:val="both"/>
        <w:rPr>
          <w:rFonts w:ascii="Times New Roman" w:hAnsi="Times New Roman" w:cs="Times New Roman"/>
          <w:bCs/>
          <w:sz w:val="24"/>
          <w:szCs w:val="24"/>
          <w:lang w:val="kk-KZ"/>
        </w:rPr>
      </w:pPr>
      <w:r w:rsidRPr="00E27236">
        <w:rPr>
          <w:rFonts w:ascii="Times New Roman" w:hAnsi="Times New Roman" w:cs="Times New Roman"/>
          <w:sz w:val="24"/>
          <w:szCs w:val="24"/>
          <w:lang w:val="kk-KZ"/>
        </w:rPr>
        <w:t xml:space="preserve">Байқаушы ретінде конкурс комиссиясының отырысына қатысу үшін адам әңгімелесу басталғанға дейін </w:t>
      </w:r>
      <w:r w:rsidRPr="00086E2D">
        <w:rPr>
          <w:rFonts w:ascii="Times New Roman" w:hAnsi="Times New Roman" w:cs="Times New Roman"/>
          <w:b/>
          <w:sz w:val="24"/>
          <w:szCs w:val="24"/>
          <w:lang w:val="kk-KZ"/>
        </w:rPr>
        <w:t>екі сағаттан кешіктірмей</w:t>
      </w:r>
      <w:r w:rsidRPr="00E27236">
        <w:rPr>
          <w:rFonts w:ascii="Times New Roman" w:hAnsi="Times New Roman" w:cs="Times New Roman"/>
          <w:sz w:val="24"/>
          <w:szCs w:val="24"/>
          <w:lang w:val="kk-KZ"/>
        </w:rPr>
        <w:t xml:space="preserve"> персоналды басқару қызметін (кадр қызметін) хабардар етеді.</w:t>
      </w:r>
    </w:p>
    <w:p w:rsidR="005633F3" w:rsidRPr="00E27236" w:rsidRDefault="005633F3" w:rsidP="00313661">
      <w:pPr>
        <w:pStyle w:val="a5"/>
        <w:ind w:firstLine="708"/>
        <w:jc w:val="both"/>
        <w:rPr>
          <w:rFonts w:ascii="Times New Roman" w:hAnsi="Times New Roman" w:cs="Times New Roman"/>
          <w:bCs/>
          <w:sz w:val="24"/>
          <w:szCs w:val="24"/>
          <w:lang w:val="kk-KZ"/>
        </w:rPr>
      </w:pPr>
      <w:r w:rsidRPr="00E27236">
        <w:rPr>
          <w:rFonts w:ascii="Times New Roman" w:hAnsi="Times New Roman" w:cs="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5633F3" w:rsidRPr="00E27236" w:rsidRDefault="005633F3" w:rsidP="00313661">
      <w:pPr>
        <w:pStyle w:val="a5"/>
        <w:ind w:firstLine="708"/>
        <w:jc w:val="both"/>
        <w:rPr>
          <w:rFonts w:ascii="Times New Roman" w:hAnsi="Times New Roman" w:cs="Times New Roman"/>
          <w:bCs/>
          <w:sz w:val="24"/>
          <w:szCs w:val="24"/>
          <w:lang w:val="kk-KZ"/>
        </w:rPr>
      </w:pPr>
      <w:r w:rsidRPr="00E27236">
        <w:rPr>
          <w:rFonts w:ascii="Times New Roman" w:hAnsi="Times New Roman" w:cs="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5633F3" w:rsidRPr="00E27236" w:rsidRDefault="005633F3" w:rsidP="00313661">
      <w:pPr>
        <w:pStyle w:val="a5"/>
        <w:ind w:firstLine="708"/>
        <w:jc w:val="both"/>
        <w:rPr>
          <w:rFonts w:ascii="Times New Roman" w:hAnsi="Times New Roman" w:cs="Times New Roman"/>
          <w:sz w:val="24"/>
          <w:szCs w:val="24"/>
          <w:lang w:val="kk-KZ"/>
        </w:rPr>
      </w:pPr>
      <w:r w:rsidRPr="00E27236">
        <w:rPr>
          <w:rFonts w:ascii="Times New Roman" w:hAnsi="Times New Roman" w:cs="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5633F3" w:rsidRPr="00E27236" w:rsidRDefault="005633F3" w:rsidP="00313661">
      <w:pPr>
        <w:pStyle w:val="a5"/>
        <w:ind w:firstLine="708"/>
        <w:jc w:val="both"/>
        <w:rPr>
          <w:rFonts w:ascii="Times New Roman" w:hAnsi="Times New Roman" w:cs="Times New Roman"/>
          <w:bCs/>
          <w:sz w:val="24"/>
          <w:szCs w:val="24"/>
          <w:lang w:val="kk-KZ"/>
        </w:rPr>
      </w:pPr>
      <w:r w:rsidRPr="00E27236">
        <w:rPr>
          <w:rFonts w:ascii="Times New Roman" w:hAnsi="Times New Roman" w:cs="Times New Roman"/>
          <w:sz w:val="24"/>
          <w:szCs w:val="24"/>
          <w:lang w:val="kk-KZ"/>
        </w:rPr>
        <w:t>Сарапшылар әңгімелесу барысын өздерінің техникалық жазба құралдарымен белгілей алады.</w:t>
      </w:r>
    </w:p>
    <w:p w:rsidR="005633F3" w:rsidRPr="00E27236" w:rsidRDefault="005633F3" w:rsidP="00313661">
      <w:pPr>
        <w:pStyle w:val="a5"/>
        <w:ind w:firstLine="708"/>
        <w:jc w:val="both"/>
        <w:rPr>
          <w:rFonts w:ascii="Times New Roman" w:hAnsi="Times New Roman" w:cs="Times New Roman"/>
          <w:bCs/>
          <w:sz w:val="24"/>
          <w:szCs w:val="24"/>
          <w:lang w:val="kk-KZ"/>
        </w:rPr>
      </w:pPr>
      <w:r w:rsidRPr="00E27236">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5633F3" w:rsidRPr="00E27236" w:rsidRDefault="005633F3" w:rsidP="00313661">
      <w:pPr>
        <w:pStyle w:val="a5"/>
        <w:ind w:firstLine="708"/>
        <w:jc w:val="both"/>
        <w:rPr>
          <w:rFonts w:ascii="Times New Roman" w:hAnsi="Times New Roman" w:cs="Times New Roman"/>
          <w:bCs/>
          <w:sz w:val="24"/>
          <w:szCs w:val="24"/>
          <w:lang w:val="kk-KZ"/>
        </w:rPr>
      </w:pPr>
      <w:r w:rsidRPr="00E27236">
        <w:rPr>
          <w:rFonts w:ascii="Times New Roman" w:hAnsi="Times New Roman" w:cs="Times New Roman"/>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633F3" w:rsidRPr="00913508" w:rsidRDefault="00913508" w:rsidP="00C840F3">
      <w:pPr>
        <w:pStyle w:val="a5"/>
        <w:ind w:firstLine="708"/>
        <w:jc w:val="both"/>
        <w:rPr>
          <w:rFonts w:ascii="Times New Roman" w:hAnsi="Times New Roman" w:cs="Times New Roman"/>
          <w:b/>
          <w:bCs/>
          <w:sz w:val="24"/>
          <w:szCs w:val="24"/>
          <w:lang w:val="kk-KZ"/>
        </w:rPr>
      </w:pPr>
      <w:r>
        <w:rPr>
          <w:rFonts w:ascii="Times New Roman" w:hAnsi="Times New Roman" w:cs="Times New Roman"/>
          <w:b/>
          <w:sz w:val="24"/>
          <w:szCs w:val="24"/>
          <w:lang w:val="kk-KZ"/>
        </w:rPr>
        <w:t>Ішкі конкурсқа</w:t>
      </w:r>
      <w:r w:rsidR="005633F3" w:rsidRPr="00913508">
        <w:rPr>
          <w:rFonts w:ascii="Times New Roman" w:hAnsi="Times New Roman" w:cs="Times New Roman"/>
          <w:b/>
          <w:sz w:val="24"/>
          <w:szCs w:val="24"/>
          <w:lang w:val="kk-KZ"/>
        </w:rPr>
        <w:t xml:space="preserve"> қатысу үшін қажетті құжаттар: </w:t>
      </w:r>
    </w:p>
    <w:p w:rsidR="005633F3" w:rsidRPr="00313661" w:rsidRDefault="005633F3" w:rsidP="00C840F3">
      <w:pPr>
        <w:pStyle w:val="a5"/>
        <w:jc w:val="both"/>
        <w:rPr>
          <w:rFonts w:ascii="Times New Roman" w:hAnsi="Times New Roman" w:cs="Times New Roman"/>
          <w:sz w:val="24"/>
          <w:szCs w:val="24"/>
          <w:lang w:val="kk-KZ"/>
        </w:rPr>
      </w:pPr>
      <w:r w:rsidRPr="00313661">
        <w:rPr>
          <w:rFonts w:ascii="Times New Roman" w:hAnsi="Times New Roman" w:cs="Times New Roman"/>
          <w:sz w:val="24"/>
          <w:szCs w:val="24"/>
          <w:lang w:val="kk-KZ"/>
        </w:rPr>
        <w:t>1) осы Қағидалардың 2-қосымшасына сәйкес нысандағы өтініш (бұдан әрі – Өтініш);</w:t>
      </w:r>
    </w:p>
    <w:p w:rsidR="005633F3" w:rsidRPr="00313661" w:rsidRDefault="005633F3" w:rsidP="00C840F3">
      <w:pPr>
        <w:pStyle w:val="a5"/>
        <w:jc w:val="both"/>
        <w:rPr>
          <w:rFonts w:ascii="Times New Roman" w:hAnsi="Times New Roman" w:cs="Times New Roman"/>
          <w:bCs/>
          <w:sz w:val="24"/>
          <w:szCs w:val="24"/>
          <w:lang w:val="kk-KZ"/>
        </w:rPr>
      </w:pPr>
      <w:r w:rsidRPr="00313661">
        <w:rPr>
          <w:rFonts w:ascii="Times New Roman" w:hAnsi="Times New Roman" w:cs="Times New Roman"/>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313661">
        <w:rPr>
          <w:rFonts w:ascii="Times New Roman" w:hAnsi="Times New Roman" w:cs="Times New Roman"/>
          <w:color w:val="000000"/>
          <w:sz w:val="24"/>
          <w:szCs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313661">
        <w:rPr>
          <w:rFonts w:ascii="Times New Roman" w:hAnsi="Times New Roman" w:cs="Times New Roman"/>
          <w:sz w:val="24"/>
          <w:szCs w:val="24"/>
          <w:lang w:val="kk-KZ"/>
        </w:rPr>
        <w:t xml:space="preserve">бекітілген, тиісті персоналды басқару қызметі құжаттарды тапсыру күніне дейін күнтізбелік </w:t>
      </w:r>
      <w:r w:rsidRPr="00913508">
        <w:rPr>
          <w:rFonts w:ascii="Times New Roman" w:hAnsi="Times New Roman" w:cs="Times New Roman"/>
          <w:b/>
          <w:sz w:val="24"/>
          <w:szCs w:val="24"/>
          <w:lang w:val="kk-KZ"/>
        </w:rPr>
        <w:t>30 күн ішінде растаған мемлекеттік қызметшінің қызметтік тізімі</w:t>
      </w:r>
      <w:r w:rsidRPr="00313661">
        <w:rPr>
          <w:rFonts w:ascii="Times New Roman" w:hAnsi="Times New Roman" w:cs="Times New Roman"/>
          <w:sz w:val="24"/>
          <w:szCs w:val="24"/>
          <w:lang w:val="kk-KZ"/>
        </w:rPr>
        <w:t>.</w:t>
      </w:r>
    </w:p>
    <w:p w:rsidR="005633F3" w:rsidRPr="005633F3" w:rsidRDefault="005633F3" w:rsidP="00C840F3">
      <w:pPr>
        <w:ind w:firstLine="709"/>
        <w:jc w:val="both"/>
        <w:outlineLvl w:val="2"/>
        <w:rPr>
          <w:rFonts w:ascii="Times New Roman" w:hAnsi="Times New Roman" w:cs="Times New Roman"/>
          <w:bCs/>
          <w:sz w:val="24"/>
          <w:szCs w:val="24"/>
          <w:lang w:val="kk-KZ"/>
        </w:rPr>
      </w:pPr>
      <w:r w:rsidRPr="005633F3">
        <w:rPr>
          <w:rFonts w:ascii="Times New Roman" w:hAnsi="Times New Roman" w:cs="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5633F3" w:rsidRPr="00371851" w:rsidRDefault="005633F3" w:rsidP="00371851">
      <w:pPr>
        <w:pStyle w:val="a5"/>
        <w:ind w:firstLine="708"/>
        <w:jc w:val="both"/>
        <w:rPr>
          <w:rFonts w:ascii="Times New Roman" w:hAnsi="Times New Roman" w:cs="Times New Roman"/>
          <w:bCs/>
          <w:sz w:val="24"/>
          <w:szCs w:val="24"/>
          <w:lang w:val="kk-KZ"/>
        </w:rPr>
      </w:pPr>
      <w:r w:rsidRPr="00371851">
        <w:rPr>
          <w:rFonts w:ascii="Times New Roman" w:hAnsi="Times New Roman" w:cs="Times New Roman"/>
          <w:sz w:val="24"/>
          <w:szCs w:val="24"/>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633F3" w:rsidRPr="00371851" w:rsidRDefault="005633F3" w:rsidP="00371851">
      <w:pPr>
        <w:pStyle w:val="a5"/>
        <w:ind w:firstLine="708"/>
        <w:jc w:val="both"/>
        <w:rPr>
          <w:rFonts w:ascii="Times New Roman" w:hAnsi="Times New Roman" w:cs="Times New Roman"/>
          <w:bCs/>
          <w:sz w:val="24"/>
          <w:szCs w:val="24"/>
          <w:lang w:val="kk-KZ"/>
        </w:rPr>
      </w:pPr>
      <w:r w:rsidRPr="00371851">
        <w:rPr>
          <w:rFonts w:ascii="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5633F3" w:rsidRPr="00371851" w:rsidRDefault="005633F3" w:rsidP="00371851">
      <w:pPr>
        <w:pStyle w:val="a5"/>
        <w:ind w:firstLine="708"/>
        <w:jc w:val="both"/>
        <w:rPr>
          <w:rFonts w:ascii="Times New Roman" w:hAnsi="Times New Roman" w:cs="Times New Roman"/>
          <w:sz w:val="24"/>
          <w:szCs w:val="24"/>
          <w:lang w:val="kk-KZ"/>
        </w:rPr>
      </w:pPr>
      <w:r w:rsidRPr="00371851">
        <w:rPr>
          <w:rFonts w:ascii="Times New Roman" w:hAnsi="Times New Roman" w:cs="Times New Roman"/>
          <w:sz w:val="24"/>
          <w:szCs w:val="24"/>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8E3763" w:rsidRPr="00371851" w:rsidRDefault="005633F3" w:rsidP="00371851">
      <w:pPr>
        <w:pStyle w:val="a5"/>
        <w:jc w:val="both"/>
        <w:rPr>
          <w:rFonts w:ascii="Times New Roman" w:hAnsi="Times New Roman" w:cs="Times New Roman"/>
          <w:sz w:val="24"/>
          <w:szCs w:val="24"/>
          <w:lang w:val="kk-KZ"/>
        </w:rPr>
      </w:pPr>
      <w:r w:rsidRPr="00371851">
        <w:rPr>
          <w:rFonts w:ascii="Times New Roman" w:hAnsi="Times New Roman" w:cs="Times New Roman"/>
          <w:sz w:val="24"/>
          <w:szCs w:val="24"/>
          <w:lang w:val="kk-KZ"/>
        </w:rPr>
        <w:t xml:space="preserve">        Құжаттарды қабылдау Қазақстан Республикасы Қаржы министрлігі Мемлекеттік кірістер комитеті Түркістан облысы бойынша Мемлекеттік кірістер департаментінің </w:t>
      </w:r>
      <w:r w:rsidR="00863B8F" w:rsidRPr="00371851">
        <w:rPr>
          <w:rFonts w:ascii="Times New Roman" w:hAnsi="Times New Roman" w:cs="Times New Roman"/>
          <w:sz w:val="24"/>
          <w:szCs w:val="24"/>
          <w:lang w:val="kk-KZ"/>
        </w:rPr>
        <w:t>Созақ</w:t>
      </w:r>
      <w:r w:rsidRPr="00371851">
        <w:rPr>
          <w:rFonts w:ascii="Times New Roman" w:hAnsi="Times New Roman" w:cs="Times New Roman"/>
          <w:sz w:val="24"/>
          <w:szCs w:val="24"/>
          <w:lang w:val="kk-KZ"/>
        </w:rPr>
        <w:t xml:space="preserve"> ауданы бойынша Мемлекеттік кірістер басқармасы» РММ. 161</w:t>
      </w:r>
      <w:r w:rsidR="00863B8F" w:rsidRPr="00371851">
        <w:rPr>
          <w:rFonts w:ascii="Times New Roman" w:hAnsi="Times New Roman" w:cs="Times New Roman"/>
          <w:sz w:val="24"/>
          <w:szCs w:val="24"/>
          <w:lang w:val="kk-KZ"/>
        </w:rPr>
        <w:t>0</w:t>
      </w:r>
      <w:r w:rsidRPr="00371851">
        <w:rPr>
          <w:rFonts w:ascii="Times New Roman" w:hAnsi="Times New Roman" w:cs="Times New Roman"/>
          <w:sz w:val="24"/>
          <w:szCs w:val="24"/>
          <w:lang w:val="kk-KZ"/>
        </w:rPr>
        <w:t xml:space="preserve">00 Түркістан облысы, </w:t>
      </w:r>
      <w:r w:rsidR="00863B8F" w:rsidRPr="00371851">
        <w:rPr>
          <w:rFonts w:ascii="Times New Roman" w:hAnsi="Times New Roman" w:cs="Times New Roman"/>
          <w:sz w:val="24"/>
          <w:szCs w:val="24"/>
          <w:lang w:val="kk-KZ"/>
        </w:rPr>
        <w:t xml:space="preserve">Созақ </w:t>
      </w:r>
      <w:r w:rsidRPr="00371851">
        <w:rPr>
          <w:rFonts w:ascii="Times New Roman" w:hAnsi="Times New Roman" w:cs="Times New Roman"/>
          <w:sz w:val="24"/>
          <w:szCs w:val="24"/>
          <w:lang w:val="kk-KZ"/>
        </w:rPr>
        <w:t xml:space="preserve">ауданы, </w:t>
      </w:r>
      <w:r w:rsidR="00863B8F" w:rsidRPr="00371851">
        <w:rPr>
          <w:rFonts w:ascii="Times New Roman" w:hAnsi="Times New Roman" w:cs="Times New Roman"/>
          <w:sz w:val="24"/>
          <w:szCs w:val="24"/>
          <w:lang w:val="kk-KZ"/>
        </w:rPr>
        <w:t xml:space="preserve">Шолаққорған </w:t>
      </w:r>
      <w:r w:rsidRPr="00371851">
        <w:rPr>
          <w:rFonts w:ascii="Times New Roman" w:hAnsi="Times New Roman" w:cs="Times New Roman"/>
          <w:sz w:val="24"/>
          <w:szCs w:val="24"/>
          <w:lang w:val="kk-KZ"/>
        </w:rPr>
        <w:t xml:space="preserve">ауылы, </w:t>
      </w:r>
      <w:r w:rsidR="00863B8F" w:rsidRPr="00371851">
        <w:rPr>
          <w:rFonts w:ascii="Times New Roman" w:hAnsi="Times New Roman" w:cs="Times New Roman"/>
          <w:sz w:val="24"/>
          <w:szCs w:val="24"/>
          <w:lang w:val="kk-KZ"/>
        </w:rPr>
        <w:t>Жібек жолы көшесі, 22/7</w:t>
      </w:r>
      <w:r w:rsidRPr="00371851">
        <w:rPr>
          <w:rFonts w:ascii="Times New Roman" w:hAnsi="Times New Roman" w:cs="Times New Roman"/>
          <w:sz w:val="24"/>
          <w:szCs w:val="24"/>
          <w:lang w:val="kk-KZ"/>
        </w:rPr>
        <w:t xml:space="preserve"> үй,  байланыс телефоны 8(725</w:t>
      </w:r>
      <w:r w:rsidR="00863B8F" w:rsidRPr="00371851">
        <w:rPr>
          <w:rFonts w:ascii="Times New Roman" w:hAnsi="Times New Roman" w:cs="Times New Roman"/>
          <w:sz w:val="24"/>
          <w:szCs w:val="24"/>
          <w:lang w:val="kk-KZ"/>
        </w:rPr>
        <w:t>46</w:t>
      </w:r>
      <w:r w:rsidRPr="00371851">
        <w:rPr>
          <w:rFonts w:ascii="Times New Roman" w:hAnsi="Times New Roman" w:cs="Times New Roman"/>
          <w:sz w:val="24"/>
          <w:szCs w:val="24"/>
          <w:lang w:val="kk-KZ"/>
        </w:rPr>
        <w:t xml:space="preserve">) </w:t>
      </w:r>
      <w:r w:rsidR="00246E8E" w:rsidRPr="00371851">
        <w:rPr>
          <w:rFonts w:ascii="Times New Roman" w:hAnsi="Times New Roman" w:cs="Times New Roman"/>
          <w:sz w:val="24"/>
          <w:szCs w:val="24"/>
          <w:lang w:val="kk-KZ"/>
        </w:rPr>
        <w:t>4-23</w:t>
      </w:r>
      <w:r w:rsidRPr="00371851">
        <w:rPr>
          <w:rFonts w:ascii="Times New Roman" w:hAnsi="Times New Roman" w:cs="Times New Roman"/>
          <w:sz w:val="24"/>
          <w:szCs w:val="24"/>
          <w:lang w:val="kk-KZ"/>
        </w:rPr>
        <w:t>-</w:t>
      </w:r>
      <w:r w:rsidR="00246E8E" w:rsidRPr="00371851">
        <w:rPr>
          <w:rFonts w:ascii="Times New Roman" w:hAnsi="Times New Roman" w:cs="Times New Roman"/>
          <w:sz w:val="24"/>
          <w:szCs w:val="24"/>
          <w:lang w:val="kk-KZ"/>
        </w:rPr>
        <w:t>37</w:t>
      </w:r>
      <w:r w:rsidRPr="00371851">
        <w:rPr>
          <w:rFonts w:ascii="Times New Roman" w:hAnsi="Times New Roman" w:cs="Times New Roman"/>
          <w:sz w:val="24"/>
          <w:szCs w:val="24"/>
          <w:lang w:val="kk-KZ"/>
        </w:rPr>
        <w:t xml:space="preserve">, </w:t>
      </w:r>
      <w:r w:rsidR="00246E8E" w:rsidRPr="00371851">
        <w:rPr>
          <w:rFonts w:ascii="Times New Roman" w:hAnsi="Times New Roman" w:cs="Times New Roman"/>
          <w:sz w:val="24"/>
          <w:szCs w:val="24"/>
          <w:lang w:val="kk-KZ"/>
        </w:rPr>
        <w:t>4</w:t>
      </w:r>
      <w:r w:rsidRPr="00371851">
        <w:rPr>
          <w:rFonts w:ascii="Times New Roman" w:hAnsi="Times New Roman" w:cs="Times New Roman"/>
          <w:sz w:val="24"/>
          <w:szCs w:val="24"/>
          <w:lang w:val="kk-KZ"/>
        </w:rPr>
        <w:t>-</w:t>
      </w:r>
      <w:r w:rsidR="00246E8E" w:rsidRPr="00371851">
        <w:rPr>
          <w:rFonts w:ascii="Times New Roman" w:hAnsi="Times New Roman" w:cs="Times New Roman"/>
          <w:sz w:val="24"/>
          <w:szCs w:val="24"/>
          <w:lang w:val="kk-KZ"/>
        </w:rPr>
        <w:t>15-42,</w:t>
      </w:r>
      <w:r w:rsidR="009D50B4" w:rsidRPr="009D50B4">
        <w:rPr>
          <w:rFonts w:ascii="Times New Roman" w:hAnsi="Times New Roman" w:cs="Times New Roman"/>
          <w:sz w:val="24"/>
          <w:szCs w:val="24"/>
          <w:lang w:val="kk-KZ"/>
        </w:rPr>
        <w:t xml:space="preserve"> </w:t>
      </w:r>
      <w:r w:rsidRPr="00371851">
        <w:rPr>
          <w:rFonts w:ascii="Times New Roman" w:hAnsi="Times New Roman" w:cs="Times New Roman"/>
          <w:sz w:val="24"/>
          <w:szCs w:val="24"/>
          <w:lang w:val="kk-KZ"/>
        </w:rPr>
        <w:t xml:space="preserve">электрондық мекен-жайы: </w:t>
      </w:r>
      <w:hyperlink r:id="rId8" w:history="1">
        <w:r w:rsidRPr="00371851">
          <w:rPr>
            <w:rStyle w:val="a3"/>
            <w:rFonts w:ascii="Times New Roman" w:eastAsia="Times New Roman" w:hAnsi="Times New Roman" w:cs="Times New Roman"/>
            <w:b/>
            <w:bCs/>
            <w:i/>
            <w:iCs/>
            <w:sz w:val="24"/>
            <w:szCs w:val="24"/>
            <w:lang w:val="kk-KZ" w:eastAsia="ru-RU"/>
          </w:rPr>
          <w:t>nds_ suz@taxsouth.mgd.kz</w:t>
        </w:r>
      </w:hyperlink>
      <w:r w:rsidRPr="00371851">
        <w:rPr>
          <w:rFonts w:ascii="Times New Roman" w:eastAsia="Times New Roman" w:hAnsi="Times New Roman" w:cs="Times New Roman"/>
          <w:b/>
          <w:bCs/>
          <w:i/>
          <w:iCs/>
          <w:sz w:val="24"/>
          <w:szCs w:val="24"/>
          <w:lang w:val="kk-KZ" w:eastAsia="ru-RU"/>
        </w:rPr>
        <w:t xml:space="preserve">, </w:t>
      </w:r>
      <w:hyperlink r:id="rId9" w:history="1">
        <w:r w:rsidRPr="00371851">
          <w:rPr>
            <w:rStyle w:val="a3"/>
            <w:rFonts w:ascii="Times New Roman" w:eastAsia="Times New Roman" w:hAnsi="Times New Roman" w:cs="Times New Roman"/>
            <w:b/>
            <w:bCs/>
            <w:i/>
            <w:iCs/>
            <w:sz w:val="24"/>
            <w:szCs w:val="24"/>
            <w:lang w:val="kk-KZ" w:eastAsia="ru-RU"/>
          </w:rPr>
          <w:t>ay.isaeva@kgd.gov.kz</w:t>
        </w:r>
      </w:hyperlink>
      <w:r w:rsidRPr="00371851">
        <w:rPr>
          <w:rFonts w:ascii="Times New Roman" w:hAnsi="Times New Roman" w:cs="Times New Roman"/>
          <w:sz w:val="24"/>
          <w:szCs w:val="24"/>
          <w:lang w:val="kk-KZ"/>
        </w:rPr>
        <w:t xml:space="preserve"> жүзеге асырылады.</w:t>
      </w:r>
    </w:p>
    <w:p w:rsidR="005633F3" w:rsidRPr="00E44E9E" w:rsidRDefault="005633F3" w:rsidP="00E44E9E">
      <w:pPr>
        <w:pStyle w:val="a5"/>
        <w:ind w:firstLine="708"/>
        <w:jc w:val="both"/>
        <w:rPr>
          <w:rFonts w:ascii="Times New Roman" w:hAnsi="Times New Roman" w:cs="Times New Roman"/>
          <w:sz w:val="24"/>
          <w:szCs w:val="24"/>
          <w:lang w:val="kk-KZ"/>
        </w:rPr>
      </w:pPr>
      <w:r w:rsidRPr="00E44E9E">
        <w:rPr>
          <w:rFonts w:ascii="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5633F3" w:rsidRPr="00E44E9E" w:rsidRDefault="005633F3" w:rsidP="00E44E9E">
      <w:pPr>
        <w:pStyle w:val="a5"/>
        <w:ind w:firstLine="708"/>
        <w:jc w:val="both"/>
        <w:rPr>
          <w:rFonts w:ascii="Times New Roman" w:hAnsi="Times New Roman" w:cs="Times New Roman"/>
          <w:bCs/>
          <w:sz w:val="24"/>
          <w:szCs w:val="24"/>
          <w:lang w:val="kk-KZ"/>
        </w:rPr>
      </w:pPr>
      <w:r w:rsidRPr="00E44E9E">
        <w:rPr>
          <w:rFonts w:ascii="Times New Roman" w:hAnsi="Times New Roman" w:cs="Times New Roman"/>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5633F3" w:rsidRPr="00E44E9E" w:rsidRDefault="005633F3" w:rsidP="00482A79">
      <w:pPr>
        <w:pStyle w:val="a5"/>
        <w:ind w:firstLine="708"/>
        <w:jc w:val="both"/>
        <w:rPr>
          <w:rFonts w:ascii="Times New Roman" w:hAnsi="Times New Roman" w:cs="Times New Roman"/>
          <w:sz w:val="24"/>
          <w:szCs w:val="24"/>
          <w:lang w:val="kk-KZ"/>
        </w:rPr>
      </w:pPr>
      <w:r w:rsidRPr="00E44E9E">
        <w:rPr>
          <w:rFonts w:ascii="Times New Roman" w:hAnsi="Times New Roman" w:cs="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5633F3" w:rsidRPr="00482A79" w:rsidRDefault="00482A79" w:rsidP="00482A79">
      <w:pPr>
        <w:ind w:firstLine="708"/>
        <w:contextualSpacing/>
        <w:jc w:val="both"/>
        <w:rPr>
          <w:rFonts w:ascii="Times New Roman" w:eastAsiaTheme="minorEastAsia" w:hAnsi="Times New Roman" w:cs="Times New Roman"/>
          <w:bCs/>
          <w:color w:val="000000"/>
          <w:sz w:val="24"/>
          <w:szCs w:val="24"/>
          <w:lang w:val="kk-KZ" w:eastAsia="ja-JP"/>
        </w:rPr>
      </w:pPr>
      <w:r w:rsidRPr="00482A79">
        <w:rPr>
          <w:rFonts w:ascii="Times New Roman" w:hAnsi="Times New Roman" w:cs="Times New Roman"/>
          <w:bCs/>
          <w:sz w:val="24"/>
          <w:szCs w:val="24"/>
          <w:lang w:val="kk-KZ"/>
        </w:rPr>
        <w:t xml:space="preserve">Әңгімелесуге жіберілген кандидаттар оны кандидаттарды әңгімелесуге  жіберу туралы хабардар ету күнінен бастап үш жұмыс күн ішінде </w:t>
      </w:r>
      <w:r w:rsidRPr="00482A79">
        <w:rPr>
          <w:rFonts w:ascii="Times New Roman" w:hAnsi="Times New Roman" w:cs="Times New Roman"/>
          <w:b/>
          <w:spacing w:val="5"/>
          <w:sz w:val="24"/>
          <w:szCs w:val="24"/>
          <w:lang w:val="kk-KZ"/>
        </w:rPr>
        <w:t xml:space="preserve">Қазақстан Республикасы Қаржы министрлігі Мемлекеттік кірістер комитетінің </w:t>
      </w:r>
      <w:r w:rsidR="001C79CB">
        <w:rPr>
          <w:rFonts w:ascii="Times New Roman" w:hAnsi="Times New Roman" w:cs="Times New Roman"/>
          <w:b/>
          <w:spacing w:val="5"/>
          <w:sz w:val="24"/>
          <w:szCs w:val="24"/>
          <w:lang w:val="kk-KZ"/>
        </w:rPr>
        <w:t xml:space="preserve">Түркістан </w:t>
      </w:r>
      <w:r w:rsidRPr="00482A79">
        <w:rPr>
          <w:rFonts w:ascii="Times New Roman" w:hAnsi="Times New Roman" w:cs="Times New Roman"/>
          <w:b/>
          <w:bCs/>
          <w:sz w:val="24"/>
          <w:szCs w:val="24"/>
          <w:lang w:val="kk-KZ"/>
        </w:rPr>
        <w:t>облысы бойынша Мемлекеттік кірістер департаменті</w:t>
      </w:r>
      <w:r w:rsidR="001C79CB">
        <w:rPr>
          <w:rFonts w:ascii="Times New Roman" w:hAnsi="Times New Roman" w:cs="Times New Roman"/>
          <w:b/>
          <w:bCs/>
          <w:sz w:val="24"/>
          <w:szCs w:val="24"/>
          <w:lang w:val="kk-KZ"/>
        </w:rPr>
        <w:t>нің</w:t>
      </w:r>
      <w:r w:rsidRPr="00482A79">
        <w:rPr>
          <w:rFonts w:ascii="Times New Roman" w:hAnsi="Times New Roman" w:cs="Times New Roman"/>
          <w:b/>
          <w:bCs/>
          <w:sz w:val="24"/>
          <w:szCs w:val="24"/>
          <w:lang w:val="kk-KZ"/>
        </w:rPr>
        <w:t xml:space="preserve">  </w:t>
      </w:r>
      <w:r w:rsidR="001C79CB">
        <w:rPr>
          <w:rFonts w:ascii="Times New Roman" w:hAnsi="Times New Roman" w:cs="Times New Roman"/>
          <w:b/>
          <w:bCs/>
          <w:sz w:val="24"/>
          <w:szCs w:val="24"/>
          <w:lang w:val="kk-KZ"/>
        </w:rPr>
        <w:t xml:space="preserve">Созақ </w:t>
      </w:r>
      <w:r w:rsidRPr="00482A79">
        <w:rPr>
          <w:rFonts w:ascii="Times New Roman" w:hAnsi="Times New Roman" w:cs="Times New Roman"/>
          <w:b/>
          <w:bCs/>
          <w:sz w:val="24"/>
          <w:szCs w:val="24"/>
          <w:lang w:val="kk-KZ"/>
        </w:rPr>
        <w:t xml:space="preserve">ауданы бойынша Мемлекеттік кірістер басқармасы» </w:t>
      </w:r>
      <w:r w:rsidRPr="00482A79">
        <w:rPr>
          <w:rFonts w:ascii="Times New Roman" w:hAnsi="Times New Roman" w:cs="Times New Roman"/>
          <w:b/>
          <w:sz w:val="24"/>
          <w:szCs w:val="24"/>
          <w:lang w:val="kk-KZ"/>
        </w:rPr>
        <w:t>РММ-де</w:t>
      </w:r>
      <w:r w:rsidRPr="00482A79">
        <w:rPr>
          <w:rFonts w:ascii="Times New Roman" w:hAnsi="Times New Roman" w:cs="Times New Roman"/>
          <w:b/>
          <w:bCs/>
          <w:sz w:val="24"/>
          <w:szCs w:val="24"/>
          <w:lang w:val="kk-KZ"/>
        </w:rPr>
        <w:t xml:space="preserve"> </w:t>
      </w:r>
      <w:r w:rsidRPr="00482A79">
        <w:rPr>
          <w:rFonts w:ascii="Times New Roman" w:hAnsi="Times New Roman" w:cs="Times New Roman"/>
          <w:bCs/>
          <w:sz w:val="24"/>
          <w:szCs w:val="24"/>
          <w:lang w:val="kk-KZ"/>
        </w:rPr>
        <w:t>өтеді.</w:t>
      </w:r>
    </w:p>
    <w:p w:rsidR="005633F3" w:rsidRPr="005633F3" w:rsidRDefault="005633F3" w:rsidP="00371851">
      <w:pPr>
        <w:ind w:left="6096"/>
        <w:contextualSpacing/>
        <w:jc w:val="both"/>
        <w:rPr>
          <w:rFonts w:ascii="Times New Roman" w:eastAsiaTheme="minorEastAsia" w:hAnsi="Times New Roman" w:cs="Times New Roman"/>
          <w:color w:val="000000"/>
          <w:sz w:val="24"/>
          <w:szCs w:val="24"/>
          <w:lang w:val="kk-KZ" w:eastAsia="ja-JP"/>
        </w:rPr>
      </w:pPr>
    </w:p>
    <w:p w:rsidR="005633F3" w:rsidRPr="005633F3" w:rsidRDefault="005633F3" w:rsidP="00371851">
      <w:pPr>
        <w:ind w:left="6096"/>
        <w:contextualSpacing/>
        <w:jc w:val="both"/>
        <w:rPr>
          <w:rFonts w:ascii="Times New Roman" w:eastAsiaTheme="minorEastAsia" w:hAnsi="Times New Roman" w:cs="Times New Roman"/>
          <w:color w:val="000000"/>
          <w:sz w:val="24"/>
          <w:szCs w:val="24"/>
          <w:lang w:val="kk-KZ" w:eastAsia="ja-JP"/>
        </w:rPr>
      </w:pPr>
    </w:p>
    <w:p w:rsidR="005633F3" w:rsidRDefault="005633F3" w:rsidP="005633F3">
      <w:pPr>
        <w:ind w:left="6096"/>
        <w:contextualSpacing/>
        <w:rPr>
          <w:rFonts w:eastAsiaTheme="minorEastAsia"/>
          <w:b/>
          <w:i/>
          <w:color w:val="000000"/>
          <w:lang w:val="kk-KZ" w:eastAsia="ja-JP"/>
        </w:rPr>
      </w:pPr>
    </w:p>
    <w:p w:rsidR="005633F3" w:rsidRDefault="005633F3" w:rsidP="005633F3">
      <w:pPr>
        <w:ind w:left="6096"/>
        <w:contextualSpacing/>
        <w:rPr>
          <w:rFonts w:eastAsiaTheme="minorEastAsia"/>
          <w:b/>
          <w:i/>
          <w:color w:val="000000"/>
          <w:lang w:val="kk-KZ" w:eastAsia="ja-JP"/>
        </w:rPr>
      </w:pPr>
    </w:p>
    <w:p w:rsidR="00C46B9E" w:rsidRPr="00EB51E6" w:rsidRDefault="00C46B9E" w:rsidP="006F7921">
      <w:pPr>
        <w:tabs>
          <w:tab w:val="left" w:pos="142"/>
          <w:tab w:val="left" w:pos="9554"/>
          <w:tab w:val="left" w:pos="9923"/>
        </w:tabs>
        <w:spacing w:after="0"/>
        <w:ind w:right="36"/>
        <w:contextualSpacing/>
        <w:jc w:val="both"/>
        <w:outlineLvl w:val="0"/>
        <w:rPr>
          <w:rFonts w:ascii="Times New Roman" w:hAnsi="Times New Roman" w:cs="Times New Roman"/>
          <w:b/>
          <w:sz w:val="24"/>
          <w:szCs w:val="24"/>
          <w:lang w:val="kk-KZ" w:eastAsia="ru-RU"/>
        </w:rPr>
      </w:pPr>
    </w:p>
    <w:p w:rsidR="009D50B4" w:rsidRPr="00EB51E6" w:rsidRDefault="009D50B4" w:rsidP="006F7921">
      <w:pPr>
        <w:tabs>
          <w:tab w:val="left" w:pos="142"/>
          <w:tab w:val="left" w:pos="9554"/>
          <w:tab w:val="left" w:pos="9923"/>
        </w:tabs>
        <w:spacing w:after="0"/>
        <w:ind w:right="36"/>
        <w:contextualSpacing/>
        <w:jc w:val="both"/>
        <w:outlineLvl w:val="0"/>
        <w:rPr>
          <w:rFonts w:ascii="Times New Roman" w:hAnsi="Times New Roman" w:cs="Times New Roman"/>
          <w:b/>
          <w:sz w:val="24"/>
          <w:szCs w:val="24"/>
          <w:lang w:val="kk-KZ" w:eastAsia="ru-RU"/>
        </w:rPr>
      </w:pPr>
    </w:p>
    <w:p w:rsidR="009D50B4" w:rsidRPr="00EB51E6" w:rsidRDefault="009D50B4" w:rsidP="006F7921">
      <w:pPr>
        <w:tabs>
          <w:tab w:val="left" w:pos="142"/>
          <w:tab w:val="left" w:pos="9554"/>
          <w:tab w:val="left" w:pos="9923"/>
        </w:tabs>
        <w:spacing w:after="0"/>
        <w:ind w:right="36"/>
        <w:contextualSpacing/>
        <w:jc w:val="both"/>
        <w:outlineLvl w:val="0"/>
        <w:rPr>
          <w:rFonts w:ascii="Times New Roman" w:hAnsi="Times New Roman" w:cs="Times New Roman"/>
          <w:b/>
          <w:sz w:val="24"/>
          <w:szCs w:val="24"/>
          <w:lang w:val="kk-KZ" w:eastAsia="ru-RU"/>
        </w:rPr>
      </w:pPr>
    </w:p>
    <w:p w:rsidR="009D50B4" w:rsidRPr="00EB51E6" w:rsidRDefault="009D50B4" w:rsidP="006F7921">
      <w:pPr>
        <w:tabs>
          <w:tab w:val="left" w:pos="142"/>
          <w:tab w:val="left" w:pos="9554"/>
          <w:tab w:val="left" w:pos="9923"/>
        </w:tabs>
        <w:spacing w:after="0"/>
        <w:ind w:right="36"/>
        <w:contextualSpacing/>
        <w:jc w:val="both"/>
        <w:outlineLvl w:val="0"/>
        <w:rPr>
          <w:rFonts w:ascii="Times New Roman" w:hAnsi="Times New Roman" w:cs="Times New Roman"/>
          <w:b/>
          <w:sz w:val="24"/>
          <w:szCs w:val="24"/>
          <w:lang w:val="kk-KZ" w:eastAsia="ru-RU"/>
        </w:rPr>
      </w:pPr>
    </w:p>
    <w:p w:rsidR="009D50B4" w:rsidRPr="00EB51E6" w:rsidRDefault="009D50B4" w:rsidP="006F7921">
      <w:pPr>
        <w:tabs>
          <w:tab w:val="left" w:pos="142"/>
          <w:tab w:val="left" w:pos="9554"/>
          <w:tab w:val="left" w:pos="9923"/>
        </w:tabs>
        <w:spacing w:after="0"/>
        <w:ind w:right="36"/>
        <w:contextualSpacing/>
        <w:jc w:val="both"/>
        <w:outlineLvl w:val="0"/>
        <w:rPr>
          <w:rFonts w:ascii="Times New Roman" w:hAnsi="Times New Roman" w:cs="Times New Roman"/>
          <w:b/>
          <w:sz w:val="24"/>
          <w:szCs w:val="24"/>
          <w:lang w:val="kk-KZ" w:eastAsia="ru-RU"/>
        </w:rPr>
      </w:pPr>
    </w:p>
    <w:p w:rsidR="009D50B4" w:rsidRPr="00EB51E6" w:rsidRDefault="009D50B4" w:rsidP="006F7921">
      <w:pPr>
        <w:tabs>
          <w:tab w:val="left" w:pos="142"/>
          <w:tab w:val="left" w:pos="9554"/>
          <w:tab w:val="left" w:pos="9923"/>
        </w:tabs>
        <w:spacing w:after="0"/>
        <w:ind w:right="36"/>
        <w:contextualSpacing/>
        <w:jc w:val="both"/>
        <w:outlineLvl w:val="0"/>
        <w:rPr>
          <w:rFonts w:ascii="Times New Roman" w:hAnsi="Times New Roman" w:cs="Times New Roman"/>
          <w:b/>
          <w:sz w:val="24"/>
          <w:szCs w:val="24"/>
          <w:lang w:val="kk-KZ" w:eastAsia="ru-RU"/>
        </w:rPr>
      </w:pPr>
    </w:p>
    <w:p w:rsidR="009D50B4" w:rsidRPr="00EB51E6" w:rsidRDefault="009D50B4" w:rsidP="006F7921">
      <w:pPr>
        <w:tabs>
          <w:tab w:val="left" w:pos="142"/>
          <w:tab w:val="left" w:pos="9554"/>
          <w:tab w:val="left" w:pos="9923"/>
        </w:tabs>
        <w:spacing w:after="0"/>
        <w:ind w:right="36"/>
        <w:contextualSpacing/>
        <w:jc w:val="both"/>
        <w:outlineLvl w:val="0"/>
        <w:rPr>
          <w:rFonts w:ascii="Times New Roman" w:hAnsi="Times New Roman" w:cs="Times New Roman"/>
          <w:b/>
          <w:sz w:val="24"/>
          <w:szCs w:val="24"/>
          <w:lang w:val="kk-KZ" w:eastAsia="ru-RU"/>
        </w:rPr>
      </w:pPr>
    </w:p>
    <w:p w:rsidR="009D50B4" w:rsidRPr="00EB51E6" w:rsidRDefault="009D50B4" w:rsidP="006F7921">
      <w:pPr>
        <w:tabs>
          <w:tab w:val="left" w:pos="142"/>
          <w:tab w:val="left" w:pos="9554"/>
          <w:tab w:val="left" w:pos="9923"/>
        </w:tabs>
        <w:spacing w:after="0"/>
        <w:ind w:right="36"/>
        <w:contextualSpacing/>
        <w:jc w:val="both"/>
        <w:outlineLvl w:val="0"/>
        <w:rPr>
          <w:rFonts w:ascii="Times New Roman" w:hAnsi="Times New Roman" w:cs="Times New Roman"/>
          <w:b/>
          <w:sz w:val="24"/>
          <w:szCs w:val="24"/>
          <w:lang w:val="kk-KZ" w:eastAsia="ru-RU"/>
        </w:rPr>
      </w:pPr>
    </w:p>
    <w:p w:rsidR="009D50B4" w:rsidRPr="00EB51E6" w:rsidRDefault="009D50B4" w:rsidP="006F7921">
      <w:pPr>
        <w:tabs>
          <w:tab w:val="left" w:pos="142"/>
          <w:tab w:val="left" w:pos="9554"/>
          <w:tab w:val="left" w:pos="9923"/>
        </w:tabs>
        <w:spacing w:after="0"/>
        <w:ind w:right="36"/>
        <w:contextualSpacing/>
        <w:jc w:val="both"/>
        <w:outlineLvl w:val="0"/>
        <w:rPr>
          <w:rFonts w:ascii="Times New Roman" w:hAnsi="Times New Roman" w:cs="Times New Roman"/>
          <w:b/>
          <w:sz w:val="24"/>
          <w:szCs w:val="24"/>
          <w:lang w:val="kk-KZ" w:eastAsia="ru-RU"/>
        </w:rPr>
      </w:pPr>
    </w:p>
    <w:p w:rsidR="009D50B4" w:rsidRPr="00EB51E6" w:rsidRDefault="009D50B4" w:rsidP="006F7921">
      <w:pPr>
        <w:tabs>
          <w:tab w:val="left" w:pos="142"/>
          <w:tab w:val="left" w:pos="9554"/>
          <w:tab w:val="left" w:pos="9923"/>
        </w:tabs>
        <w:spacing w:after="0"/>
        <w:ind w:right="36"/>
        <w:contextualSpacing/>
        <w:jc w:val="both"/>
        <w:outlineLvl w:val="0"/>
        <w:rPr>
          <w:rFonts w:ascii="Times New Roman" w:hAnsi="Times New Roman" w:cs="Times New Roman"/>
          <w:b/>
          <w:sz w:val="24"/>
          <w:szCs w:val="24"/>
          <w:lang w:val="kk-KZ" w:eastAsia="ru-RU"/>
        </w:rPr>
      </w:pPr>
    </w:p>
    <w:p w:rsidR="009D50B4" w:rsidRPr="00EB51E6" w:rsidRDefault="009D50B4" w:rsidP="006F7921">
      <w:pPr>
        <w:tabs>
          <w:tab w:val="left" w:pos="142"/>
          <w:tab w:val="left" w:pos="9554"/>
          <w:tab w:val="left" w:pos="9923"/>
        </w:tabs>
        <w:spacing w:after="0"/>
        <w:ind w:right="36"/>
        <w:contextualSpacing/>
        <w:jc w:val="both"/>
        <w:outlineLvl w:val="0"/>
        <w:rPr>
          <w:rFonts w:ascii="Times New Roman" w:hAnsi="Times New Roman" w:cs="Times New Roman"/>
          <w:b/>
          <w:sz w:val="24"/>
          <w:szCs w:val="24"/>
          <w:lang w:val="kk-KZ" w:eastAsia="ru-RU"/>
        </w:rPr>
      </w:pPr>
    </w:p>
    <w:p w:rsidR="009D50B4" w:rsidRPr="00EB51E6" w:rsidRDefault="009D50B4" w:rsidP="006F7921">
      <w:pPr>
        <w:tabs>
          <w:tab w:val="left" w:pos="142"/>
          <w:tab w:val="left" w:pos="9554"/>
          <w:tab w:val="left" w:pos="9923"/>
        </w:tabs>
        <w:spacing w:after="0"/>
        <w:ind w:right="36"/>
        <w:contextualSpacing/>
        <w:jc w:val="both"/>
        <w:outlineLvl w:val="0"/>
        <w:rPr>
          <w:rFonts w:ascii="Times New Roman" w:hAnsi="Times New Roman" w:cs="Times New Roman"/>
          <w:b/>
          <w:sz w:val="24"/>
          <w:szCs w:val="24"/>
          <w:lang w:val="kk-KZ" w:eastAsia="ru-RU"/>
        </w:rPr>
      </w:pPr>
    </w:p>
    <w:p w:rsidR="009D50B4" w:rsidRPr="00EB51E6" w:rsidRDefault="009D50B4" w:rsidP="006F7921">
      <w:pPr>
        <w:tabs>
          <w:tab w:val="left" w:pos="142"/>
          <w:tab w:val="left" w:pos="9554"/>
          <w:tab w:val="left" w:pos="9923"/>
        </w:tabs>
        <w:spacing w:after="0"/>
        <w:ind w:right="36"/>
        <w:contextualSpacing/>
        <w:jc w:val="both"/>
        <w:outlineLvl w:val="0"/>
        <w:rPr>
          <w:rFonts w:ascii="Times New Roman" w:hAnsi="Times New Roman" w:cs="Times New Roman"/>
          <w:b/>
          <w:sz w:val="24"/>
          <w:szCs w:val="24"/>
          <w:lang w:val="kk-KZ" w:eastAsia="ru-RU"/>
        </w:rPr>
      </w:pPr>
    </w:p>
    <w:p w:rsidR="009D50B4" w:rsidRPr="00EB51E6" w:rsidRDefault="009D50B4" w:rsidP="006F7921">
      <w:pPr>
        <w:tabs>
          <w:tab w:val="left" w:pos="142"/>
          <w:tab w:val="left" w:pos="9554"/>
          <w:tab w:val="left" w:pos="9923"/>
        </w:tabs>
        <w:spacing w:after="0"/>
        <w:ind w:right="36"/>
        <w:contextualSpacing/>
        <w:jc w:val="both"/>
        <w:outlineLvl w:val="0"/>
        <w:rPr>
          <w:rFonts w:ascii="Times New Roman" w:hAnsi="Times New Roman" w:cs="Times New Roman"/>
          <w:b/>
          <w:sz w:val="24"/>
          <w:szCs w:val="24"/>
          <w:lang w:val="kk-KZ" w:eastAsia="ru-RU"/>
        </w:rPr>
      </w:pPr>
    </w:p>
    <w:p w:rsidR="009D50B4" w:rsidRPr="00EB51E6" w:rsidRDefault="009D50B4" w:rsidP="006F7921">
      <w:pPr>
        <w:tabs>
          <w:tab w:val="left" w:pos="142"/>
          <w:tab w:val="left" w:pos="9554"/>
          <w:tab w:val="left" w:pos="9923"/>
        </w:tabs>
        <w:spacing w:after="0"/>
        <w:ind w:right="36"/>
        <w:contextualSpacing/>
        <w:jc w:val="both"/>
        <w:outlineLvl w:val="0"/>
        <w:rPr>
          <w:rFonts w:ascii="Times New Roman" w:hAnsi="Times New Roman" w:cs="Times New Roman"/>
          <w:b/>
          <w:sz w:val="24"/>
          <w:szCs w:val="24"/>
          <w:lang w:val="kk-KZ" w:eastAsia="ru-RU"/>
        </w:rPr>
      </w:pPr>
    </w:p>
    <w:p w:rsidR="009D50B4" w:rsidRPr="00EB51E6" w:rsidRDefault="009D50B4" w:rsidP="006F7921">
      <w:pPr>
        <w:tabs>
          <w:tab w:val="left" w:pos="142"/>
          <w:tab w:val="left" w:pos="9554"/>
          <w:tab w:val="left" w:pos="9923"/>
        </w:tabs>
        <w:spacing w:after="0"/>
        <w:ind w:right="36"/>
        <w:contextualSpacing/>
        <w:jc w:val="both"/>
        <w:outlineLvl w:val="0"/>
        <w:rPr>
          <w:rFonts w:ascii="Times New Roman" w:hAnsi="Times New Roman" w:cs="Times New Roman"/>
          <w:b/>
          <w:sz w:val="24"/>
          <w:szCs w:val="24"/>
          <w:lang w:val="kk-KZ" w:eastAsia="ru-RU"/>
        </w:rPr>
      </w:pP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«Б» корпусының мемлекеттік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әкімшілік лауазымына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орналасуға конкурс өткізу</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қағидаларына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2 - қосымша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(мемлекеттік орган)</w:t>
      </w:r>
    </w:p>
    <w:p w:rsidR="00902646" w:rsidRPr="00794E08" w:rsidRDefault="00902646" w:rsidP="00902646">
      <w:pPr>
        <w:widowControl w:val="0"/>
        <w:spacing w:after="0" w:line="240" w:lineRule="auto"/>
        <w:jc w:val="center"/>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Өтініш</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 конкурсына қатысуға жіберуіңізді сұраймын.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Ұсынылып отырған құжаттарымның дәйектілігіне жауап беремін.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Қоса берілген  құжаттар:_____________________________________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 ___________________________________</w:t>
      </w:r>
      <w:r w:rsidRPr="00794E08">
        <w:rPr>
          <w:rFonts w:ascii="Times New Roman" w:eastAsia="Times New Roman" w:hAnsi="Times New Roman" w:cs="Times New Roman"/>
          <w:sz w:val="24"/>
          <w:szCs w:val="24"/>
          <w:lang w:val="kk-KZ" w:eastAsia="ru-RU"/>
        </w:rPr>
        <w:br/>
        <w:t xml:space="preserve">  </w:t>
      </w:r>
      <w:r w:rsidRPr="00794E08">
        <w:rPr>
          <w:rFonts w:ascii="Times New Roman" w:eastAsia="Times New Roman" w:hAnsi="Times New Roman" w:cs="Times New Roman"/>
          <w:sz w:val="24"/>
          <w:szCs w:val="24"/>
          <w:lang w:val="kk-KZ" w:eastAsia="ru-RU"/>
        </w:rPr>
        <w:tab/>
        <w:t xml:space="preserve">      (қолы)                                                  (А.Т.Ә.(болған жағдайда))</w:t>
      </w:r>
    </w:p>
    <w:p w:rsidR="00902646" w:rsidRPr="00794E08" w:rsidRDefault="00902646" w:rsidP="00902646">
      <w:pPr>
        <w:widowControl w:val="0"/>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 20_____ ж.</w:t>
      </w:r>
    </w:p>
    <w:p w:rsidR="00902646" w:rsidRPr="00794E08" w:rsidRDefault="00902646" w:rsidP="00902646">
      <w:pPr>
        <w:widowControl w:val="0"/>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902646" w:rsidRPr="00794E08" w:rsidRDefault="00902646">
      <w:pPr>
        <w:rPr>
          <w:sz w:val="24"/>
          <w:szCs w:val="24"/>
          <w:lang w:val="kk-KZ"/>
        </w:rPr>
      </w:pPr>
    </w:p>
    <w:p w:rsidR="00902646" w:rsidRPr="00794E08" w:rsidRDefault="00902646">
      <w:pPr>
        <w:rPr>
          <w:sz w:val="24"/>
          <w:szCs w:val="24"/>
          <w:lang w:val="kk-KZ"/>
        </w:rPr>
      </w:pPr>
    </w:p>
    <w:p w:rsidR="00902646" w:rsidRPr="00794E08" w:rsidRDefault="00902646">
      <w:pPr>
        <w:rPr>
          <w:sz w:val="24"/>
          <w:szCs w:val="24"/>
          <w:lang w:val="kk-KZ"/>
        </w:rPr>
      </w:pPr>
    </w:p>
    <w:p w:rsidR="00902646" w:rsidRPr="00794E08" w:rsidRDefault="00902646">
      <w:pPr>
        <w:rPr>
          <w:sz w:val="24"/>
          <w:szCs w:val="24"/>
          <w:lang w:val="kk-KZ"/>
        </w:rPr>
      </w:pPr>
    </w:p>
    <w:p w:rsidR="00902646" w:rsidRPr="00794E08" w:rsidRDefault="00902646">
      <w:pPr>
        <w:rPr>
          <w:sz w:val="24"/>
          <w:szCs w:val="24"/>
          <w:lang w:val="kk-KZ"/>
        </w:rPr>
      </w:pPr>
    </w:p>
    <w:p w:rsidR="00902646" w:rsidRPr="00794E08" w:rsidRDefault="00902646">
      <w:pPr>
        <w:rPr>
          <w:sz w:val="24"/>
          <w:szCs w:val="24"/>
          <w:lang w:val="kk-KZ"/>
        </w:rPr>
      </w:pPr>
    </w:p>
    <w:p w:rsidR="00902646" w:rsidRPr="00794E08" w:rsidRDefault="00902646">
      <w:pPr>
        <w:rPr>
          <w:sz w:val="24"/>
          <w:szCs w:val="24"/>
          <w:lang w:val="kk-KZ"/>
        </w:rPr>
      </w:pPr>
    </w:p>
    <w:p w:rsidR="00902646" w:rsidRPr="00794E08" w:rsidRDefault="00902646">
      <w:pPr>
        <w:rPr>
          <w:sz w:val="24"/>
          <w:szCs w:val="24"/>
          <w:lang w:val="kk-KZ"/>
        </w:rPr>
      </w:pPr>
    </w:p>
    <w:p w:rsidR="00902646" w:rsidRPr="00794E08" w:rsidRDefault="00902646">
      <w:pPr>
        <w:rPr>
          <w:sz w:val="24"/>
          <w:szCs w:val="24"/>
          <w:lang w:val="kk-KZ"/>
        </w:rPr>
      </w:pPr>
    </w:p>
    <w:sectPr w:rsidR="00902646" w:rsidRPr="00794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1D562A5E"/>
    <w:multiLevelType w:val="hybridMultilevel"/>
    <w:tmpl w:val="6C1874A6"/>
    <w:lvl w:ilvl="0" w:tplc="C0446AD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3617D4"/>
    <w:multiLevelType w:val="hybridMultilevel"/>
    <w:tmpl w:val="7A184DAC"/>
    <w:lvl w:ilvl="0" w:tplc="29BC6C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A402ACF"/>
    <w:multiLevelType w:val="hybridMultilevel"/>
    <w:tmpl w:val="0F00AED6"/>
    <w:lvl w:ilvl="0" w:tplc="ECBA30A2">
      <w:start w:val="1"/>
      <w:numFmt w:val="decimal"/>
      <w:lvlText w:val="%1)"/>
      <w:lvlJc w:val="left"/>
      <w:pPr>
        <w:ind w:left="2149" w:hanging="360"/>
      </w:pPr>
      <w:rPr>
        <w:rFonts w:ascii="Times New Roman" w:eastAsia="Times New Roman" w:hAnsi="Times New Roman"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num w:numId="1">
    <w:abstractNumId w:val="1"/>
  </w:num>
  <w:num w:numId="2">
    <w:abstractNumId w:val="3"/>
  </w:num>
  <w:num w:numId="3">
    <w:abstractNumId w:val="4"/>
  </w:num>
  <w:num w:numId="4">
    <w:abstractNumId w:val="0"/>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92"/>
    <w:rsid w:val="00001728"/>
    <w:rsid w:val="00005D0E"/>
    <w:rsid w:val="00007444"/>
    <w:rsid w:val="0002533D"/>
    <w:rsid w:val="000354F8"/>
    <w:rsid w:val="00083D4C"/>
    <w:rsid w:val="00086E2D"/>
    <w:rsid w:val="000A6420"/>
    <w:rsid w:val="000B0C60"/>
    <w:rsid w:val="000C07CC"/>
    <w:rsid w:val="000D01F8"/>
    <w:rsid w:val="000D0606"/>
    <w:rsid w:val="000F1478"/>
    <w:rsid w:val="000F5ABD"/>
    <w:rsid w:val="001033D3"/>
    <w:rsid w:val="00115C37"/>
    <w:rsid w:val="0012172D"/>
    <w:rsid w:val="001315ED"/>
    <w:rsid w:val="001321CC"/>
    <w:rsid w:val="0013485A"/>
    <w:rsid w:val="00147A4D"/>
    <w:rsid w:val="0015523D"/>
    <w:rsid w:val="001552AD"/>
    <w:rsid w:val="00187445"/>
    <w:rsid w:val="001A2D26"/>
    <w:rsid w:val="001C23D6"/>
    <w:rsid w:val="001C79CB"/>
    <w:rsid w:val="001E30A3"/>
    <w:rsid w:val="001E40DB"/>
    <w:rsid w:val="001F6E4A"/>
    <w:rsid w:val="001F7F29"/>
    <w:rsid w:val="002003A8"/>
    <w:rsid w:val="00217671"/>
    <w:rsid w:val="00230DEC"/>
    <w:rsid w:val="00240A1A"/>
    <w:rsid w:val="00242B10"/>
    <w:rsid w:val="00246E8E"/>
    <w:rsid w:val="00273E61"/>
    <w:rsid w:val="002971D6"/>
    <w:rsid w:val="002C6F1D"/>
    <w:rsid w:val="00301574"/>
    <w:rsid w:val="003058B4"/>
    <w:rsid w:val="00306BEF"/>
    <w:rsid w:val="00313661"/>
    <w:rsid w:val="00321C06"/>
    <w:rsid w:val="00335A08"/>
    <w:rsid w:val="003551E6"/>
    <w:rsid w:val="00356783"/>
    <w:rsid w:val="0036354C"/>
    <w:rsid w:val="00364E67"/>
    <w:rsid w:val="00371851"/>
    <w:rsid w:val="003751B4"/>
    <w:rsid w:val="00387033"/>
    <w:rsid w:val="00390941"/>
    <w:rsid w:val="00395AB9"/>
    <w:rsid w:val="003B4251"/>
    <w:rsid w:val="003C2B08"/>
    <w:rsid w:val="003D2960"/>
    <w:rsid w:val="003D7C52"/>
    <w:rsid w:val="003E0179"/>
    <w:rsid w:val="003E2507"/>
    <w:rsid w:val="003E553A"/>
    <w:rsid w:val="003F0A08"/>
    <w:rsid w:val="00403CAA"/>
    <w:rsid w:val="0042179A"/>
    <w:rsid w:val="00422CCA"/>
    <w:rsid w:val="004248BE"/>
    <w:rsid w:val="00433D93"/>
    <w:rsid w:val="00441833"/>
    <w:rsid w:val="0045128C"/>
    <w:rsid w:val="00482A79"/>
    <w:rsid w:val="004861F0"/>
    <w:rsid w:val="004A7A49"/>
    <w:rsid w:val="004B22CB"/>
    <w:rsid w:val="004C4332"/>
    <w:rsid w:val="004D2D5B"/>
    <w:rsid w:val="004D42AE"/>
    <w:rsid w:val="004E00B1"/>
    <w:rsid w:val="004E1194"/>
    <w:rsid w:val="004E4474"/>
    <w:rsid w:val="00521C9A"/>
    <w:rsid w:val="00527262"/>
    <w:rsid w:val="005452DF"/>
    <w:rsid w:val="005633F3"/>
    <w:rsid w:val="00563EC8"/>
    <w:rsid w:val="00582576"/>
    <w:rsid w:val="005941A8"/>
    <w:rsid w:val="005B1E50"/>
    <w:rsid w:val="005B3414"/>
    <w:rsid w:val="005C5799"/>
    <w:rsid w:val="00634DC2"/>
    <w:rsid w:val="00662966"/>
    <w:rsid w:val="00663669"/>
    <w:rsid w:val="00664D6F"/>
    <w:rsid w:val="00670639"/>
    <w:rsid w:val="00673450"/>
    <w:rsid w:val="00676CD3"/>
    <w:rsid w:val="00680B3C"/>
    <w:rsid w:val="00683015"/>
    <w:rsid w:val="006A0101"/>
    <w:rsid w:val="006A1395"/>
    <w:rsid w:val="006C1242"/>
    <w:rsid w:val="006C39CE"/>
    <w:rsid w:val="006C3E93"/>
    <w:rsid w:val="006D4D59"/>
    <w:rsid w:val="006F1969"/>
    <w:rsid w:val="006F7921"/>
    <w:rsid w:val="00733CD7"/>
    <w:rsid w:val="00743AEE"/>
    <w:rsid w:val="0075140C"/>
    <w:rsid w:val="00790F76"/>
    <w:rsid w:val="00794E08"/>
    <w:rsid w:val="007A30AA"/>
    <w:rsid w:val="007A5568"/>
    <w:rsid w:val="007B0E26"/>
    <w:rsid w:val="007C147D"/>
    <w:rsid w:val="007C1C91"/>
    <w:rsid w:val="007D1CC0"/>
    <w:rsid w:val="007F1586"/>
    <w:rsid w:val="007F77ED"/>
    <w:rsid w:val="00806D3F"/>
    <w:rsid w:val="00843221"/>
    <w:rsid w:val="00852025"/>
    <w:rsid w:val="00855162"/>
    <w:rsid w:val="008577C3"/>
    <w:rsid w:val="00863B8F"/>
    <w:rsid w:val="00885FEF"/>
    <w:rsid w:val="008877A2"/>
    <w:rsid w:val="008A2AF6"/>
    <w:rsid w:val="008C439F"/>
    <w:rsid w:val="008D1C84"/>
    <w:rsid w:val="008D7C4E"/>
    <w:rsid w:val="008E3763"/>
    <w:rsid w:val="00902646"/>
    <w:rsid w:val="00913508"/>
    <w:rsid w:val="0091369D"/>
    <w:rsid w:val="009238EA"/>
    <w:rsid w:val="009264AE"/>
    <w:rsid w:val="0092683C"/>
    <w:rsid w:val="00941332"/>
    <w:rsid w:val="009454BA"/>
    <w:rsid w:val="00945CB4"/>
    <w:rsid w:val="00963049"/>
    <w:rsid w:val="009644B6"/>
    <w:rsid w:val="009707F7"/>
    <w:rsid w:val="00974F6F"/>
    <w:rsid w:val="009766E3"/>
    <w:rsid w:val="009828A2"/>
    <w:rsid w:val="009A6855"/>
    <w:rsid w:val="009A7375"/>
    <w:rsid w:val="009C467B"/>
    <w:rsid w:val="009D50B4"/>
    <w:rsid w:val="009F4EA5"/>
    <w:rsid w:val="00A01916"/>
    <w:rsid w:val="00A11309"/>
    <w:rsid w:val="00A13359"/>
    <w:rsid w:val="00A21D02"/>
    <w:rsid w:val="00A726D7"/>
    <w:rsid w:val="00AA2565"/>
    <w:rsid w:val="00AB408B"/>
    <w:rsid w:val="00AB6298"/>
    <w:rsid w:val="00AC1A0B"/>
    <w:rsid w:val="00AC591F"/>
    <w:rsid w:val="00AD4CB6"/>
    <w:rsid w:val="00AF2517"/>
    <w:rsid w:val="00B41335"/>
    <w:rsid w:val="00B73F73"/>
    <w:rsid w:val="00B744F2"/>
    <w:rsid w:val="00BA144F"/>
    <w:rsid w:val="00BA2AC2"/>
    <w:rsid w:val="00BA4746"/>
    <w:rsid w:val="00BB5333"/>
    <w:rsid w:val="00BB657C"/>
    <w:rsid w:val="00BB66F6"/>
    <w:rsid w:val="00BC6D15"/>
    <w:rsid w:val="00BD13F8"/>
    <w:rsid w:val="00BE61F8"/>
    <w:rsid w:val="00C03DA5"/>
    <w:rsid w:val="00C416FE"/>
    <w:rsid w:val="00C46B9E"/>
    <w:rsid w:val="00C56D0B"/>
    <w:rsid w:val="00C62FEF"/>
    <w:rsid w:val="00C82CCD"/>
    <w:rsid w:val="00C840F3"/>
    <w:rsid w:val="00C86943"/>
    <w:rsid w:val="00C90446"/>
    <w:rsid w:val="00C9602F"/>
    <w:rsid w:val="00CB52C7"/>
    <w:rsid w:val="00CC40D0"/>
    <w:rsid w:val="00CF04DA"/>
    <w:rsid w:val="00CF3DD3"/>
    <w:rsid w:val="00CF5E92"/>
    <w:rsid w:val="00CF77EE"/>
    <w:rsid w:val="00D111DF"/>
    <w:rsid w:val="00D12A56"/>
    <w:rsid w:val="00D42592"/>
    <w:rsid w:val="00D46102"/>
    <w:rsid w:val="00D55251"/>
    <w:rsid w:val="00D6005B"/>
    <w:rsid w:val="00D62097"/>
    <w:rsid w:val="00D64D62"/>
    <w:rsid w:val="00D9281E"/>
    <w:rsid w:val="00D97F74"/>
    <w:rsid w:val="00DA5256"/>
    <w:rsid w:val="00DA77F2"/>
    <w:rsid w:val="00DB29C7"/>
    <w:rsid w:val="00DC0ED7"/>
    <w:rsid w:val="00DE724A"/>
    <w:rsid w:val="00DF48FC"/>
    <w:rsid w:val="00DF655D"/>
    <w:rsid w:val="00E01CBC"/>
    <w:rsid w:val="00E11459"/>
    <w:rsid w:val="00E125A0"/>
    <w:rsid w:val="00E27236"/>
    <w:rsid w:val="00E44E9E"/>
    <w:rsid w:val="00E5770B"/>
    <w:rsid w:val="00EB0BDA"/>
    <w:rsid w:val="00EB51E6"/>
    <w:rsid w:val="00ED27AF"/>
    <w:rsid w:val="00EE16DB"/>
    <w:rsid w:val="00F04834"/>
    <w:rsid w:val="00F55486"/>
    <w:rsid w:val="00F82329"/>
    <w:rsid w:val="00F90E71"/>
    <w:rsid w:val="00F91249"/>
    <w:rsid w:val="00F922EE"/>
    <w:rsid w:val="00F93B2F"/>
    <w:rsid w:val="00FA31FF"/>
    <w:rsid w:val="00FC6DC2"/>
    <w:rsid w:val="00FD1E51"/>
    <w:rsid w:val="00FD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5A0"/>
    <w:rPr>
      <w:color w:val="0000FF" w:themeColor="hyperlink"/>
      <w:u w:val="single"/>
    </w:rPr>
  </w:style>
  <w:style w:type="paragraph" w:styleId="a4">
    <w:name w:val="List Paragraph"/>
    <w:basedOn w:val="a"/>
    <w:uiPriority w:val="99"/>
    <w:qFormat/>
    <w:rsid w:val="000F1478"/>
    <w:pPr>
      <w:ind w:left="720"/>
      <w:contextualSpacing/>
    </w:pPr>
  </w:style>
  <w:style w:type="paragraph" w:styleId="a5">
    <w:name w:val="No Spacing"/>
    <w:uiPriority w:val="1"/>
    <w:qFormat/>
    <w:rsid w:val="00634DC2"/>
    <w:pPr>
      <w:spacing w:after="0" w:line="240" w:lineRule="auto"/>
    </w:pPr>
  </w:style>
  <w:style w:type="paragraph" w:styleId="a6">
    <w:name w:val="Balloon Text"/>
    <w:basedOn w:val="a"/>
    <w:link w:val="a7"/>
    <w:uiPriority w:val="99"/>
    <w:semiHidden/>
    <w:unhideWhenUsed/>
    <w:rsid w:val="003909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941"/>
    <w:rPr>
      <w:rFonts w:ascii="Tahoma" w:hAnsi="Tahoma" w:cs="Tahoma"/>
      <w:sz w:val="16"/>
      <w:szCs w:val="16"/>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8577C3"/>
    <w:pPr>
      <w:spacing w:after="360" w:line="285" w:lineRule="atLeast"/>
    </w:pPr>
    <w:rPr>
      <w:rFonts w:ascii="Arial" w:eastAsia="Times New Roman" w:hAnsi="Arial" w:cs="Arial"/>
      <w:color w:val="666666"/>
      <w:spacing w:val="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5A0"/>
    <w:rPr>
      <w:color w:val="0000FF" w:themeColor="hyperlink"/>
      <w:u w:val="single"/>
    </w:rPr>
  </w:style>
  <w:style w:type="paragraph" w:styleId="a4">
    <w:name w:val="List Paragraph"/>
    <w:basedOn w:val="a"/>
    <w:uiPriority w:val="99"/>
    <w:qFormat/>
    <w:rsid w:val="000F1478"/>
    <w:pPr>
      <w:ind w:left="720"/>
      <w:contextualSpacing/>
    </w:pPr>
  </w:style>
  <w:style w:type="paragraph" w:styleId="a5">
    <w:name w:val="No Spacing"/>
    <w:uiPriority w:val="1"/>
    <w:qFormat/>
    <w:rsid w:val="00634DC2"/>
    <w:pPr>
      <w:spacing w:after="0" w:line="240" w:lineRule="auto"/>
    </w:pPr>
  </w:style>
  <w:style w:type="paragraph" w:styleId="a6">
    <w:name w:val="Balloon Text"/>
    <w:basedOn w:val="a"/>
    <w:link w:val="a7"/>
    <w:uiPriority w:val="99"/>
    <w:semiHidden/>
    <w:unhideWhenUsed/>
    <w:rsid w:val="003909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941"/>
    <w:rPr>
      <w:rFonts w:ascii="Tahoma" w:hAnsi="Tahoma" w:cs="Tahoma"/>
      <w:sz w:val="16"/>
      <w:szCs w:val="16"/>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8577C3"/>
    <w:pPr>
      <w:spacing w:after="360" w:line="285" w:lineRule="atLeast"/>
    </w:pPr>
    <w:rPr>
      <w:rFonts w:ascii="Arial" w:eastAsia="Times New Roman" w:hAnsi="Arial" w:cs="Arial"/>
      <w:color w:val="666666"/>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0249">
      <w:bodyDiv w:val="1"/>
      <w:marLeft w:val="0"/>
      <w:marRight w:val="0"/>
      <w:marTop w:val="0"/>
      <w:marBottom w:val="0"/>
      <w:divBdr>
        <w:top w:val="none" w:sz="0" w:space="0" w:color="auto"/>
        <w:left w:val="none" w:sz="0" w:space="0" w:color="auto"/>
        <w:bottom w:val="none" w:sz="0" w:space="0" w:color="auto"/>
        <w:right w:val="none" w:sz="0" w:space="0" w:color="auto"/>
      </w:divBdr>
    </w:div>
    <w:div w:id="746613551">
      <w:bodyDiv w:val="1"/>
      <w:marLeft w:val="0"/>
      <w:marRight w:val="0"/>
      <w:marTop w:val="0"/>
      <w:marBottom w:val="0"/>
      <w:divBdr>
        <w:top w:val="none" w:sz="0" w:space="0" w:color="auto"/>
        <w:left w:val="none" w:sz="0" w:space="0" w:color="auto"/>
        <w:bottom w:val="none" w:sz="0" w:space="0" w:color="auto"/>
        <w:right w:val="none" w:sz="0" w:space="0" w:color="auto"/>
      </w:divBdr>
    </w:div>
    <w:div w:id="752703843">
      <w:bodyDiv w:val="1"/>
      <w:marLeft w:val="0"/>
      <w:marRight w:val="0"/>
      <w:marTop w:val="0"/>
      <w:marBottom w:val="0"/>
      <w:divBdr>
        <w:top w:val="none" w:sz="0" w:space="0" w:color="auto"/>
        <w:left w:val="none" w:sz="0" w:space="0" w:color="auto"/>
        <w:bottom w:val="none" w:sz="0" w:space="0" w:color="auto"/>
        <w:right w:val="none" w:sz="0" w:space="0" w:color="auto"/>
      </w:divBdr>
    </w:div>
    <w:div w:id="1623269725">
      <w:bodyDiv w:val="1"/>
      <w:marLeft w:val="0"/>
      <w:marRight w:val="0"/>
      <w:marTop w:val="0"/>
      <w:marBottom w:val="0"/>
      <w:divBdr>
        <w:top w:val="none" w:sz="0" w:space="0" w:color="auto"/>
        <w:left w:val="none" w:sz="0" w:space="0" w:color="auto"/>
        <w:bottom w:val="none" w:sz="0" w:space="0" w:color="auto"/>
        <w:right w:val="none" w:sz="0" w:space="0" w:color="auto"/>
      </w:divBdr>
    </w:div>
    <w:div w:id="211466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_%20suz@taxsouth.mgd.kz" TargetMode="External"/><Relationship Id="rId3" Type="http://schemas.microsoft.com/office/2007/relationships/stylesWithEffects" Target="stylesWithEffects.xml"/><Relationship Id="rId7" Type="http://schemas.openxmlformats.org/officeDocument/2006/relationships/hyperlink" Target="mailto:ay.is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_suz@taxsouth.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y.is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1645</Words>
  <Characters>9383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A_Isaeva</cp:lastModifiedBy>
  <cp:revision>35</cp:revision>
  <cp:lastPrinted>2019-07-12T04:18:00Z</cp:lastPrinted>
  <dcterms:created xsi:type="dcterms:W3CDTF">2020-06-05T09:42:00Z</dcterms:created>
  <dcterms:modified xsi:type="dcterms:W3CDTF">2020-06-08T05:26:00Z</dcterms:modified>
</cp:coreProperties>
</file>