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төменгі және төменгі болып табылмайтын 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A3007E" w:rsidRPr="00A3007E">
        <w:rPr>
          <w:rFonts w:ascii="Arial" w:hAnsi="Arial" w:cs="Arial"/>
          <w:b/>
          <w:sz w:val="24"/>
          <w:szCs w:val="24"/>
          <w:lang w:val="kk-KZ"/>
        </w:rPr>
        <w:t>2</w:t>
      </w:r>
      <w:r>
        <w:rPr>
          <w:rFonts w:ascii="Arial" w:hAnsi="Arial" w:cs="Arial"/>
          <w:b/>
          <w:sz w:val="24"/>
          <w:szCs w:val="24"/>
          <w:lang w:val="kk-KZ"/>
        </w:rPr>
        <w:t>8</w:t>
      </w:r>
      <w:r w:rsidR="00A3007E" w:rsidRPr="00A3007E">
        <w:rPr>
          <w:rFonts w:ascii="Arial" w:hAnsi="Arial" w:cs="Arial"/>
          <w:b/>
          <w:sz w:val="24"/>
          <w:szCs w:val="24"/>
          <w:lang w:val="kk-KZ"/>
        </w:rPr>
        <w:t xml:space="preserve"> мамырдағы</w:t>
      </w:r>
      <w:r w:rsidR="009A5225" w:rsidRPr="00A3007E">
        <w:rPr>
          <w:rFonts w:ascii="Arial" w:hAnsi="Arial" w:cs="Arial"/>
          <w:b/>
          <w:sz w:val="24"/>
          <w:szCs w:val="24"/>
          <w:lang w:val="kk-KZ"/>
        </w:rPr>
        <w:t xml:space="preserve"> №</w:t>
      </w:r>
      <w:r>
        <w:rPr>
          <w:rFonts w:ascii="Arial" w:hAnsi="Arial" w:cs="Arial"/>
          <w:b/>
          <w:sz w:val="24"/>
          <w:szCs w:val="24"/>
          <w:lang w:val="kk-KZ"/>
        </w:rPr>
        <w:t>52</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төменгі және төменгі болып табылмайтын 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1464AE" w:rsidRPr="000C4DE3" w:rsidTr="001464AE">
        <w:tc>
          <w:tcPr>
            <w:tcW w:w="10065" w:type="dxa"/>
            <w:gridSpan w:val="2"/>
          </w:tcPr>
          <w:p w:rsidR="001464AE" w:rsidRPr="00A3007E" w:rsidRDefault="001464AE" w:rsidP="003F34CA">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0C4DE3" w:rsidRPr="00A70F03">
              <w:rPr>
                <w:rFonts w:ascii="Arial" w:hAnsi="Arial" w:cs="Arial"/>
                <w:b/>
                <w:sz w:val="24"/>
                <w:lang w:val="kk-KZ"/>
              </w:rPr>
              <w:t>Түркістан облысы бойынша Мемлекеттік кірістер департаментінің «Қапланбек» кеден бекетінің жетекші маманы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0C4DE3" w:rsidP="003F34CA">
            <w:pPr>
              <w:tabs>
                <w:tab w:val="left" w:pos="142"/>
                <w:tab w:val="left" w:pos="9639"/>
              </w:tabs>
              <w:jc w:val="both"/>
              <w:rPr>
                <w:rFonts w:ascii="Arial" w:hAnsi="Arial" w:cs="Arial"/>
                <w:sz w:val="24"/>
                <w:szCs w:val="24"/>
                <w:lang w:val="kk-KZ"/>
              </w:rPr>
            </w:pPr>
            <w:r w:rsidRPr="00A70F03">
              <w:rPr>
                <w:rFonts w:ascii="Arial" w:hAnsi="Arial" w:cs="Arial"/>
                <w:sz w:val="24"/>
                <w:lang w:val="kk-KZ"/>
              </w:rPr>
              <w:t>Асқаров Дәул</w:t>
            </w:r>
            <w:bookmarkStart w:id="0" w:name="_GoBack"/>
            <w:bookmarkEnd w:id="0"/>
            <w:r w:rsidRPr="00A70F03">
              <w:rPr>
                <w:rFonts w:ascii="Arial" w:hAnsi="Arial" w:cs="Arial"/>
                <w:sz w:val="24"/>
                <w:lang w:val="kk-KZ"/>
              </w:rPr>
              <w:t>ет Талғатұлы</w:t>
            </w:r>
          </w:p>
        </w:tc>
      </w:tr>
      <w:tr w:rsidR="001464AE" w:rsidRPr="00A3007E" w:rsidTr="001464AE">
        <w:tc>
          <w:tcPr>
            <w:tcW w:w="10065" w:type="dxa"/>
            <w:gridSpan w:val="2"/>
          </w:tcPr>
          <w:p w:rsidR="001464AE" w:rsidRPr="000C4DE3" w:rsidRDefault="000C4DE3" w:rsidP="003F34CA">
            <w:pPr>
              <w:tabs>
                <w:tab w:val="left" w:pos="142"/>
                <w:tab w:val="left" w:pos="9639"/>
              </w:tabs>
              <w:rPr>
                <w:rFonts w:ascii="Arial" w:hAnsi="Arial" w:cs="Arial"/>
                <w:b/>
                <w:sz w:val="24"/>
                <w:lang w:val="kk-KZ"/>
              </w:rPr>
            </w:pPr>
            <w:r>
              <w:rPr>
                <w:rFonts w:ascii="Arial" w:hAnsi="Arial" w:cs="Arial"/>
                <w:b/>
                <w:sz w:val="24"/>
                <w:lang w:val="kk-KZ"/>
              </w:rPr>
              <w:t xml:space="preserve">2. </w:t>
            </w:r>
            <w:r w:rsidRPr="00A70F03">
              <w:rPr>
                <w:rFonts w:ascii="Arial" w:hAnsi="Arial" w:cs="Arial"/>
                <w:b/>
                <w:sz w:val="24"/>
                <w:lang w:val="kk-KZ"/>
              </w:rPr>
              <w:t>Түркістан облысы бойынша Мемлекеттік кірістер департаментінің Экспорттық бақылау басқармасының жетекші маманы лауазымына:</w:t>
            </w:r>
          </w:p>
        </w:tc>
      </w:tr>
      <w:tr w:rsidR="001464AE" w:rsidRPr="00A3007E" w:rsidTr="00A3007E">
        <w:tc>
          <w:tcPr>
            <w:tcW w:w="566" w:type="dxa"/>
          </w:tcPr>
          <w:p w:rsidR="001464AE" w:rsidRPr="00A3007E" w:rsidRDefault="001464AE" w:rsidP="003F34CA">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1464AE" w:rsidRPr="00A3007E" w:rsidRDefault="000C4DE3" w:rsidP="003F34CA">
            <w:pPr>
              <w:tabs>
                <w:tab w:val="left" w:pos="142"/>
                <w:tab w:val="left" w:pos="9639"/>
              </w:tabs>
              <w:rPr>
                <w:rFonts w:ascii="Arial" w:hAnsi="Arial" w:cs="Arial"/>
                <w:b/>
                <w:i/>
                <w:sz w:val="24"/>
                <w:szCs w:val="24"/>
                <w:lang w:val="kk-KZ"/>
              </w:rPr>
            </w:pPr>
            <w:r w:rsidRPr="00A70F03">
              <w:rPr>
                <w:rFonts w:ascii="Arial" w:hAnsi="Arial" w:cs="Arial"/>
                <w:sz w:val="24"/>
                <w:lang w:val="kk-KZ"/>
              </w:rPr>
              <w:t>Сыздыков Кайрат Абуталипович</w:t>
            </w:r>
          </w:p>
        </w:tc>
      </w:tr>
      <w:tr w:rsidR="001464AE" w:rsidRPr="00A3007E" w:rsidTr="001464AE">
        <w:tc>
          <w:tcPr>
            <w:tcW w:w="10065" w:type="dxa"/>
            <w:gridSpan w:val="2"/>
          </w:tcPr>
          <w:p w:rsidR="001464AE" w:rsidRPr="00A3007E" w:rsidRDefault="001464AE" w:rsidP="003F34CA">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000C4DE3" w:rsidRPr="00A70F03">
              <w:rPr>
                <w:rFonts w:ascii="Arial" w:hAnsi="Arial" w:cs="Arial"/>
                <w:b/>
                <w:sz w:val="24"/>
                <w:lang w:val="kk-KZ"/>
              </w:rPr>
              <w:t>Түркістан облысы бойынша Мемлекеттік кірістер департаментінің Адам ресурстары басқармасы Қызметтік тергеу бөлімінің бас маманы лауазымына:</w:t>
            </w:r>
          </w:p>
        </w:tc>
      </w:tr>
      <w:tr w:rsidR="000C4DE3" w:rsidRPr="00A3007E" w:rsidTr="0034620E">
        <w:tc>
          <w:tcPr>
            <w:tcW w:w="10065" w:type="dxa"/>
            <w:gridSpan w:val="2"/>
          </w:tcPr>
          <w:p w:rsidR="000C4DE3" w:rsidRPr="00A3007E" w:rsidRDefault="000C4DE3" w:rsidP="000C4DE3">
            <w:pPr>
              <w:tabs>
                <w:tab w:val="left" w:pos="142"/>
                <w:tab w:val="left" w:pos="9639"/>
              </w:tabs>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r w:rsidR="000C4DE3" w:rsidRPr="00A3007E" w:rsidTr="001464AE">
        <w:tc>
          <w:tcPr>
            <w:tcW w:w="10065" w:type="dxa"/>
            <w:gridSpan w:val="2"/>
          </w:tcPr>
          <w:p w:rsidR="000C4DE3" w:rsidRPr="00A3007E" w:rsidRDefault="000C4DE3" w:rsidP="000C4DE3">
            <w:pPr>
              <w:tabs>
                <w:tab w:val="left" w:pos="142"/>
                <w:tab w:val="left" w:pos="9639"/>
              </w:tabs>
              <w:rPr>
                <w:rFonts w:ascii="Arial" w:hAnsi="Arial" w:cs="Arial"/>
                <w:sz w:val="24"/>
                <w:szCs w:val="24"/>
                <w:lang w:val="kk-KZ"/>
              </w:rPr>
            </w:pPr>
            <w:r w:rsidRPr="00A3007E">
              <w:rPr>
                <w:rFonts w:ascii="Arial" w:hAnsi="Arial" w:cs="Arial"/>
                <w:b/>
                <w:sz w:val="24"/>
                <w:szCs w:val="24"/>
                <w:lang w:val="kk-KZ"/>
              </w:rPr>
              <w:t xml:space="preserve">4. </w:t>
            </w:r>
            <w:r w:rsidRPr="00A70F03">
              <w:rPr>
                <w:rFonts w:ascii="Arial" w:hAnsi="Arial" w:cs="Arial"/>
                <w:b/>
                <w:sz w:val="24"/>
                <w:lang w:val="kk-KZ"/>
              </w:rPr>
              <w:t>Түркістан облысы бойынша Мемлекеттік кірістер департаментінің Жанама салықтарды әкімшілендіру басқармасы ҚҚС әкімшілендіру бөлімінің жетекші маманы</w:t>
            </w:r>
            <w:r w:rsidRPr="00A70F03">
              <w:rPr>
                <w:rFonts w:ascii="Arial" w:hAnsi="Arial" w:cs="Arial"/>
                <w:sz w:val="24"/>
                <w:lang w:val="kk-KZ"/>
              </w:rPr>
              <w:t xml:space="preserve"> </w:t>
            </w:r>
            <w:r w:rsidRPr="00A70F03">
              <w:rPr>
                <w:rFonts w:ascii="Arial" w:hAnsi="Arial" w:cs="Arial"/>
                <w:sz w:val="24"/>
                <w:lang w:val="sr-Cyrl-CS"/>
              </w:rPr>
              <w:t xml:space="preserve"> </w:t>
            </w:r>
            <w:r w:rsidRPr="00A70F03">
              <w:rPr>
                <w:rFonts w:ascii="Arial" w:hAnsi="Arial" w:cs="Arial"/>
                <w:b/>
                <w:sz w:val="24"/>
                <w:lang w:val="kk-KZ"/>
              </w:rPr>
              <w:t>лауазымына:</w:t>
            </w:r>
          </w:p>
        </w:tc>
      </w:tr>
      <w:tr w:rsidR="000C4DE3" w:rsidRPr="00A3007E" w:rsidTr="001464AE">
        <w:tc>
          <w:tcPr>
            <w:tcW w:w="10065" w:type="dxa"/>
            <w:gridSpan w:val="2"/>
          </w:tcPr>
          <w:p w:rsidR="000C4DE3" w:rsidRPr="00A3007E" w:rsidRDefault="000C4DE3" w:rsidP="000C4DE3">
            <w:pPr>
              <w:tabs>
                <w:tab w:val="left" w:pos="142"/>
                <w:tab w:val="left" w:pos="9639"/>
              </w:tabs>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6BC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13</cp:revision>
  <cp:lastPrinted>2019-10-25T05:56:00Z</cp:lastPrinted>
  <dcterms:created xsi:type="dcterms:W3CDTF">2019-10-25T05:56:00Z</dcterms:created>
  <dcterms:modified xsi:type="dcterms:W3CDTF">2020-05-28T12:47:00Z</dcterms:modified>
</cp:coreProperties>
</file>