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4858B4">
        <w:rPr>
          <w:rFonts w:ascii="Times New Roman" w:hAnsi="Times New Roman" w:cs="Times New Roman"/>
          <w:b/>
          <w:sz w:val="24"/>
          <w:szCs w:val="24"/>
          <w:lang w:val="kk-KZ"/>
        </w:rPr>
        <w:t>конкурстық комиссияның 201</w:t>
      </w:r>
      <w:r w:rsidR="00FE57F8" w:rsidRPr="004858B4">
        <w:rPr>
          <w:rFonts w:ascii="Times New Roman" w:hAnsi="Times New Roman" w:cs="Times New Roman"/>
          <w:b/>
          <w:sz w:val="24"/>
          <w:szCs w:val="24"/>
          <w:lang w:val="kk-KZ"/>
        </w:rPr>
        <w:t>9</w:t>
      </w:r>
      <w:r w:rsidRPr="004858B4">
        <w:rPr>
          <w:rFonts w:ascii="Times New Roman" w:hAnsi="Times New Roman" w:cs="Times New Roman"/>
          <w:b/>
          <w:sz w:val="24"/>
          <w:szCs w:val="24"/>
          <w:lang w:val="kk-KZ"/>
        </w:rPr>
        <w:t xml:space="preserve"> жылғы </w:t>
      </w:r>
      <w:r w:rsidR="00F85298" w:rsidRPr="00F85298">
        <w:rPr>
          <w:rFonts w:ascii="Times New Roman" w:hAnsi="Times New Roman" w:cs="Times New Roman"/>
          <w:b/>
          <w:sz w:val="24"/>
          <w:szCs w:val="24"/>
          <w:lang w:val="kk-KZ"/>
        </w:rPr>
        <w:t>30</w:t>
      </w:r>
      <w:r w:rsidR="00F85298">
        <w:rPr>
          <w:rFonts w:ascii="Times New Roman" w:hAnsi="Times New Roman" w:cs="Times New Roman"/>
          <w:b/>
          <w:sz w:val="24"/>
          <w:szCs w:val="24"/>
          <w:lang w:val="kk-KZ"/>
        </w:rPr>
        <w:t xml:space="preserve"> желтоқсан</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F85298">
        <w:rPr>
          <w:rFonts w:ascii="Times New Roman" w:hAnsi="Times New Roman" w:cs="Times New Roman"/>
          <w:b/>
          <w:sz w:val="24"/>
          <w:szCs w:val="24"/>
          <w:lang w:val="kk-KZ"/>
        </w:rPr>
        <w:t>77</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9918"/>
      </w:tblGrid>
      <w:tr w:rsidR="00F85298" w:rsidRPr="00F85298" w:rsidTr="00F85298">
        <w:tc>
          <w:tcPr>
            <w:tcW w:w="9918" w:type="dxa"/>
          </w:tcPr>
          <w:p w:rsidR="00F85298" w:rsidRPr="00F85298" w:rsidRDefault="00F85298" w:rsidP="002D3AD4">
            <w:pPr>
              <w:tabs>
                <w:tab w:val="left" w:pos="142"/>
                <w:tab w:val="left" w:pos="9639"/>
              </w:tabs>
              <w:jc w:val="both"/>
              <w:rPr>
                <w:rFonts w:ascii="Times New Roman" w:hAnsi="Times New Roman" w:cs="Times New Roman"/>
                <w:b/>
                <w:i/>
                <w:sz w:val="24"/>
                <w:szCs w:val="24"/>
                <w:lang w:val="kk-KZ"/>
              </w:rPr>
            </w:pPr>
            <w:r w:rsidRPr="00F85298">
              <w:rPr>
                <w:rFonts w:ascii="Times New Roman" w:hAnsi="Times New Roman" w:cs="Times New Roman"/>
                <w:b/>
                <w:sz w:val="24"/>
                <w:szCs w:val="24"/>
                <w:lang w:val="kk-KZ"/>
              </w:rPr>
              <w:t>1. Түркістан облысы бойынша Мемлекеттік кірістер департаментінің  «Қазығұрт» кеден бекетінің ж</w:t>
            </w:r>
            <w:bookmarkStart w:id="0" w:name="_GoBack"/>
            <w:bookmarkEnd w:id="0"/>
            <w:r w:rsidRPr="00F85298">
              <w:rPr>
                <w:rFonts w:ascii="Times New Roman" w:hAnsi="Times New Roman" w:cs="Times New Roman"/>
                <w:b/>
                <w:sz w:val="24"/>
                <w:szCs w:val="24"/>
                <w:lang w:val="kk-KZ"/>
              </w:rPr>
              <w:t xml:space="preserve">етекші маманы лауазымына: </w:t>
            </w:r>
          </w:p>
        </w:tc>
      </w:tr>
      <w:tr w:rsidR="00F85298" w:rsidRPr="00F85298" w:rsidTr="00F85298">
        <w:tc>
          <w:tcPr>
            <w:tcW w:w="9918" w:type="dxa"/>
          </w:tcPr>
          <w:p w:rsidR="00F85298" w:rsidRPr="00F85298" w:rsidRDefault="00F85298" w:rsidP="002D3AD4">
            <w:pPr>
              <w:tabs>
                <w:tab w:val="left" w:pos="142"/>
                <w:tab w:val="left" w:pos="9639"/>
              </w:tabs>
              <w:jc w:val="both"/>
              <w:rPr>
                <w:rFonts w:ascii="Times New Roman" w:hAnsi="Times New Roman" w:cs="Times New Roman"/>
                <w:lang w:val="kk-KZ"/>
              </w:rPr>
            </w:pPr>
            <w:r w:rsidRPr="00F85298">
              <w:rPr>
                <w:rFonts w:ascii="Times New Roman" w:hAnsi="Times New Roman" w:cs="Times New Roman"/>
                <w:lang w:val="kk-KZ"/>
              </w:rPr>
              <w:t>Торыбаева Гульнара Калсабаевна</w:t>
            </w:r>
          </w:p>
        </w:tc>
      </w:tr>
      <w:tr w:rsidR="00F85298" w:rsidRPr="00F85298" w:rsidTr="00F85298">
        <w:tc>
          <w:tcPr>
            <w:tcW w:w="9918" w:type="dxa"/>
          </w:tcPr>
          <w:p w:rsidR="00F85298" w:rsidRPr="00F85298" w:rsidRDefault="00F85298" w:rsidP="002D3AD4">
            <w:pPr>
              <w:jc w:val="both"/>
              <w:rPr>
                <w:rFonts w:ascii="Times New Roman" w:eastAsia="Calibri" w:hAnsi="Times New Roman" w:cs="Times New Roman"/>
                <w:b/>
                <w:sz w:val="24"/>
                <w:szCs w:val="24"/>
                <w:lang w:val="kk-KZ"/>
              </w:rPr>
            </w:pPr>
            <w:r w:rsidRPr="00F85298">
              <w:rPr>
                <w:rFonts w:ascii="Times New Roman" w:hAnsi="Times New Roman" w:cs="Times New Roman"/>
                <w:b/>
                <w:sz w:val="24"/>
                <w:szCs w:val="24"/>
                <w:lang w:val="kk-KZ"/>
              </w:rPr>
              <w:t>2. Түркістан облысы бойынша Мемлекеттік кірістер департаментінің «Түркістан-кедендік ресімдеу орталығы» кеден бекетінің жетекші маманы лауазымына</w:t>
            </w:r>
            <w:r w:rsidRPr="00F85298">
              <w:rPr>
                <w:rFonts w:ascii="Times New Roman" w:hAnsi="Times New Roman" w:cs="Times New Roman"/>
                <w:b/>
                <w:bCs/>
                <w:color w:val="000000"/>
                <w:sz w:val="24"/>
                <w:szCs w:val="24"/>
                <w:lang w:val="kk-KZ"/>
              </w:rPr>
              <w:t>:</w:t>
            </w:r>
          </w:p>
        </w:tc>
      </w:tr>
      <w:tr w:rsidR="00F85298" w:rsidRPr="00F85298" w:rsidTr="00F85298">
        <w:tc>
          <w:tcPr>
            <w:tcW w:w="9918" w:type="dxa"/>
          </w:tcPr>
          <w:p w:rsidR="00F85298" w:rsidRPr="00F85298" w:rsidRDefault="00F85298" w:rsidP="002D3AD4">
            <w:pPr>
              <w:tabs>
                <w:tab w:val="left" w:pos="142"/>
                <w:tab w:val="left" w:pos="9639"/>
              </w:tabs>
              <w:jc w:val="both"/>
              <w:rPr>
                <w:rFonts w:ascii="Times New Roman" w:hAnsi="Times New Roman" w:cs="Times New Roman"/>
                <w:b/>
                <w:i/>
                <w:sz w:val="24"/>
                <w:szCs w:val="24"/>
                <w:lang w:val="kk-KZ"/>
              </w:rPr>
            </w:pPr>
            <w:r w:rsidRPr="00F85298">
              <w:rPr>
                <w:rFonts w:ascii="Times New Roman" w:hAnsi="Times New Roman" w:cs="Times New Roman"/>
                <w:sz w:val="24"/>
                <w:lang w:val="kk-KZ"/>
              </w:rPr>
              <w:t>Бахаутдинов Адилхан Амирханович</w:t>
            </w:r>
          </w:p>
        </w:tc>
      </w:tr>
    </w:tbl>
    <w:p w:rsidR="00FE57F8" w:rsidRPr="00F85298" w:rsidRDefault="00FE57F8" w:rsidP="00F23601">
      <w:pPr>
        <w:pStyle w:val="a3"/>
        <w:ind w:left="0"/>
        <w:jc w:val="both"/>
        <w:outlineLvl w:val="3"/>
        <w:rPr>
          <w:rFonts w:eastAsiaTheme="minorHAnsi"/>
          <w:b/>
          <w:sz w:val="28"/>
          <w:szCs w:val="28"/>
          <w:lang w:val="kk-KZ" w:eastAsia="en-US"/>
        </w:rPr>
      </w:pPr>
    </w:p>
    <w:sectPr w:rsidR="00FE57F8" w:rsidRPr="00F85298"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01897"/>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298"/>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4B14"/>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9CA6-D1A1-4698-A2F7-A5106720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8</cp:revision>
  <cp:lastPrinted>2019-10-25T05:56:00Z</cp:lastPrinted>
  <dcterms:created xsi:type="dcterms:W3CDTF">2019-10-25T05:56:00Z</dcterms:created>
  <dcterms:modified xsi:type="dcterms:W3CDTF">2019-12-30T11:33:00Z</dcterms:modified>
</cp:coreProperties>
</file>