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45" w:rsidRPr="00266A80" w:rsidRDefault="00C45145" w:rsidP="00C45145">
      <w:pPr>
        <w:pStyle w:val="3"/>
        <w:jc w:val="center"/>
        <w:rPr>
          <w:rFonts w:ascii="Times New Roman" w:hAnsi="Times New Roman"/>
          <w:bCs w:val="0"/>
          <w:sz w:val="28"/>
          <w:szCs w:val="28"/>
          <w:lang w:val="kk-KZ"/>
        </w:rPr>
      </w:pPr>
      <w:r w:rsidRPr="00266A80">
        <w:rPr>
          <w:rFonts w:ascii="Times New Roman" w:hAnsi="Times New Roman"/>
          <w:bCs w:val="0"/>
          <w:sz w:val="28"/>
          <w:szCs w:val="28"/>
          <w:lang w:val="kk-KZ"/>
        </w:rPr>
        <w:t xml:space="preserve">«Б» корпусының  бос мемлекеттік әкімшілік лауазымына орналасу үшін  </w:t>
      </w:r>
      <w:r w:rsidRPr="00266A80">
        <w:rPr>
          <w:rFonts w:ascii="Times New Roman" w:hAnsi="Times New Roman"/>
          <w:sz w:val="28"/>
          <w:szCs w:val="28"/>
          <w:lang w:val="kk-KZ"/>
        </w:rPr>
        <w:t>төменгі лауазымдар</w:t>
      </w:r>
      <w:r w:rsidR="000E5EAC" w:rsidRPr="00266A80">
        <w:rPr>
          <w:rFonts w:ascii="Times New Roman" w:hAnsi="Times New Roman"/>
          <w:sz w:val="28"/>
          <w:szCs w:val="28"/>
          <w:lang w:val="kk-KZ"/>
        </w:rPr>
        <w:t>ға</w:t>
      </w:r>
      <w:r w:rsidRPr="00266A80">
        <w:rPr>
          <w:rFonts w:ascii="Times New Roman" w:hAnsi="Times New Roman"/>
          <w:bCs w:val="0"/>
          <w:sz w:val="28"/>
          <w:szCs w:val="28"/>
          <w:lang w:val="kk-KZ"/>
        </w:rPr>
        <w:t xml:space="preserve"> жалпы конкурс</w:t>
      </w:r>
    </w:p>
    <w:p w:rsidR="00D30E26" w:rsidRPr="00266A80" w:rsidRDefault="00D30E26" w:rsidP="00EF0DC9">
      <w:pPr>
        <w:widowControl/>
        <w:tabs>
          <w:tab w:val="left" w:pos="0"/>
          <w:tab w:val="left" w:pos="142"/>
          <w:tab w:val="left" w:pos="9639"/>
        </w:tabs>
        <w:snapToGrid/>
        <w:ind w:hanging="142"/>
        <w:jc w:val="both"/>
        <w:outlineLvl w:val="0"/>
        <w:rPr>
          <w:i w:val="0"/>
        </w:rPr>
      </w:pPr>
    </w:p>
    <w:p w:rsidR="008E3815" w:rsidRPr="00266A80" w:rsidRDefault="008E3815" w:rsidP="008E3815">
      <w:pPr>
        <w:jc w:val="both"/>
        <w:rPr>
          <w:b w:val="0"/>
          <w:i w:val="0"/>
          <w:lang w:val="kk-KZ"/>
        </w:rPr>
      </w:pPr>
      <w:r w:rsidRPr="00266A80">
        <w:rPr>
          <w:b w:val="0"/>
          <w:i w:val="0"/>
          <w:lang w:val="kk-KZ"/>
        </w:rPr>
        <w:t xml:space="preserve">             </w:t>
      </w:r>
      <w:r w:rsidRPr="00266A80">
        <w:rPr>
          <w:i w:val="0"/>
          <w:lang w:val="kk-KZ"/>
        </w:rPr>
        <w:t xml:space="preserve">С-О-6 санаты үшін: </w:t>
      </w:r>
      <w:r w:rsidRPr="00266A80">
        <w:rPr>
          <w:b w:val="0"/>
          <w:i w:val="0"/>
          <w:color w:val="000000"/>
          <w:lang w:val="kk-KZ"/>
        </w:rPr>
        <w:t xml:space="preserve">жоғары немесе </w:t>
      </w:r>
      <w:r w:rsidR="001E4828" w:rsidRPr="00266A80">
        <w:rPr>
          <w:b w:val="0"/>
          <w:i w:val="0"/>
          <w:lang w:val="kk-KZ"/>
        </w:rPr>
        <w:t xml:space="preserve">жоғары оқу орнынан кейінгі немесе </w:t>
      </w:r>
      <w:r w:rsidRPr="00266A80">
        <w:rPr>
          <w:b w:val="0"/>
          <w:i w:val="0"/>
          <w:color w:val="000000"/>
          <w:lang w:val="kk-KZ"/>
        </w:rPr>
        <w:t>орта білімнен кейінгі білім;</w:t>
      </w:r>
    </w:p>
    <w:p w:rsidR="008E3815" w:rsidRPr="00266A80" w:rsidRDefault="008E3815" w:rsidP="008E3815">
      <w:pPr>
        <w:tabs>
          <w:tab w:val="left" w:pos="1134"/>
        </w:tabs>
        <w:ind w:firstLine="709"/>
        <w:contextualSpacing/>
        <w:jc w:val="both"/>
        <w:rPr>
          <w:b w:val="0"/>
          <w:i w:val="0"/>
          <w:lang w:val="kk-KZ"/>
        </w:rPr>
      </w:pPr>
      <w:r w:rsidRPr="00266A80">
        <w:rPr>
          <w:b w:val="0"/>
          <w:i w:val="0"/>
          <w:color w:val="000000"/>
          <w:lang w:val="kk-KZ"/>
        </w:rPr>
        <w:t>мынадай құзыреттердің бар болуы: стрес</w:t>
      </w:r>
      <w:bookmarkStart w:id="0" w:name="_GoBack"/>
      <w:bookmarkEnd w:id="0"/>
      <w:r w:rsidRPr="00266A80">
        <w:rPr>
          <w:b w:val="0"/>
          <w:i w:val="0"/>
          <w:color w:val="000000"/>
          <w:lang w:val="kk-KZ"/>
        </w:rPr>
        <w:t>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8E3815" w:rsidRPr="00266A80" w:rsidRDefault="008E3815" w:rsidP="008E3815">
      <w:pPr>
        <w:tabs>
          <w:tab w:val="left" w:pos="1134"/>
        </w:tabs>
        <w:ind w:firstLine="709"/>
        <w:contextualSpacing/>
        <w:jc w:val="both"/>
        <w:rPr>
          <w:b w:val="0"/>
          <w:i w:val="0"/>
          <w:lang w:val="kk-KZ"/>
        </w:rPr>
      </w:pPr>
      <w:r w:rsidRPr="00266A80">
        <w:rPr>
          <w:b w:val="0"/>
          <w:i w:val="0"/>
          <w:color w:val="000000"/>
          <w:lang w:val="kk-KZ"/>
        </w:rPr>
        <w:t>жұмыс тәжірибесі талап етілмейді.</w:t>
      </w:r>
    </w:p>
    <w:p w:rsidR="0080172B" w:rsidRPr="00266A80" w:rsidRDefault="0080172B" w:rsidP="008E3815">
      <w:pPr>
        <w:jc w:val="both"/>
        <w:rPr>
          <w:b w:val="0"/>
          <w:i w:val="0"/>
          <w:lang w:val="kk-KZ"/>
        </w:rPr>
      </w:pPr>
    </w:p>
    <w:p w:rsidR="001E4828" w:rsidRPr="00266A80" w:rsidRDefault="001E4828" w:rsidP="008E3815">
      <w:pPr>
        <w:jc w:val="both"/>
        <w:rPr>
          <w:b w:val="0"/>
          <w:i w:val="0"/>
          <w:lang w:val="kk-KZ"/>
        </w:rPr>
      </w:pPr>
    </w:p>
    <w:p w:rsidR="00EC7B05" w:rsidRPr="00266A80" w:rsidRDefault="00EC7B05" w:rsidP="00EF0DC9">
      <w:pPr>
        <w:widowControl/>
        <w:tabs>
          <w:tab w:val="left" w:pos="-1405"/>
          <w:tab w:val="left" w:pos="9554"/>
          <w:tab w:val="left" w:pos="9639"/>
        </w:tabs>
        <w:snapToGrid/>
        <w:ind w:right="141" w:hanging="142"/>
        <w:outlineLvl w:val="0"/>
        <w:rPr>
          <w:i w:val="0"/>
          <w:iCs w:val="0"/>
          <w:lang w:val="kk-KZ"/>
        </w:rPr>
      </w:pPr>
      <w:r w:rsidRPr="00266A80">
        <w:rPr>
          <w:i w:val="0"/>
          <w:iCs w:val="0"/>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4111"/>
      </w:tblGrid>
      <w:tr w:rsidR="00EC7B05" w:rsidRPr="00266A80" w:rsidTr="00B45D78">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EC7B05" w:rsidRPr="00266A80" w:rsidRDefault="00EC7B05" w:rsidP="00EF0DC9">
            <w:pPr>
              <w:keepNext/>
              <w:keepLines/>
              <w:widowControl/>
              <w:tabs>
                <w:tab w:val="left" w:pos="-1405"/>
                <w:tab w:val="left" w:pos="0"/>
                <w:tab w:val="left" w:pos="6663"/>
                <w:tab w:val="left" w:pos="9639"/>
                <w:tab w:val="left" w:pos="10116"/>
              </w:tabs>
              <w:snapToGrid/>
              <w:ind w:right="141" w:hanging="142"/>
              <w:rPr>
                <w:i w:val="0"/>
                <w:iCs w:val="0"/>
                <w:lang w:val="kk-KZ"/>
              </w:rPr>
            </w:pPr>
            <w:r w:rsidRPr="00266A80">
              <w:rPr>
                <w:i w:val="0"/>
                <w:iCs w:val="0"/>
                <w:lang w:val="kk-KZ"/>
              </w:rPr>
              <w:t>Санат</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C7B05" w:rsidRPr="00266A80" w:rsidRDefault="00EC7B05" w:rsidP="00EF0DC9">
            <w:pPr>
              <w:keepNext/>
              <w:keepLines/>
              <w:widowControl/>
              <w:tabs>
                <w:tab w:val="left" w:pos="-1405"/>
                <w:tab w:val="left" w:pos="132"/>
                <w:tab w:val="left" w:pos="6663"/>
                <w:tab w:val="left" w:pos="9639"/>
                <w:tab w:val="left" w:pos="10116"/>
              </w:tabs>
              <w:snapToGrid/>
              <w:ind w:right="141" w:hanging="142"/>
              <w:rPr>
                <w:i w:val="0"/>
                <w:iCs w:val="0"/>
                <w:lang w:val="kk-KZ"/>
              </w:rPr>
            </w:pPr>
            <w:r w:rsidRPr="00266A80">
              <w:rPr>
                <w:i w:val="0"/>
                <w:iCs w:val="0"/>
                <w:lang w:val="kk-KZ"/>
              </w:rPr>
              <w:t>Е</w:t>
            </w:r>
            <w:r w:rsidRPr="00266A80">
              <w:rPr>
                <w:i w:val="0"/>
                <w:iCs w:val="0"/>
                <w:snapToGrid w:val="0"/>
                <w:lang w:val="kk-KZ"/>
              </w:rPr>
              <w:t>ңбек сіңірген жылдарына байланысты</w:t>
            </w:r>
          </w:p>
        </w:tc>
      </w:tr>
      <w:tr w:rsidR="00EC7B05" w:rsidRPr="00266A80" w:rsidTr="00B45D78">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rsidR="00EC7B05" w:rsidRPr="00266A80" w:rsidRDefault="00EC7B05" w:rsidP="00EF0DC9">
            <w:pPr>
              <w:keepNext/>
              <w:keepLines/>
              <w:widowControl/>
              <w:tabs>
                <w:tab w:val="left" w:pos="132"/>
                <w:tab w:val="left" w:pos="6663"/>
                <w:tab w:val="left" w:pos="9639"/>
              </w:tabs>
              <w:ind w:right="141" w:hanging="142"/>
              <w:rPr>
                <w:i w:val="0"/>
                <w:iCs w:val="0"/>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266A80" w:rsidRDefault="00EC7B05" w:rsidP="00EF0DC9">
            <w:pPr>
              <w:pStyle w:val="a4"/>
              <w:keepNext/>
              <w:keepLines/>
              <w:widowControl/>
              <w:tabs>
                <w:tab w:val="left" w:pos="132"/>
                <w:tab w:val="left" w:pos="1276"/>
                <w:tab w:val="left" w:pos="9639"/>
              </w:tabs>
              <w:ind w:right="141" w:hanging="142"/>
              <w:jc w:val="center"/>
              <w:rPr>
                <w:rFonts w:ascii="Times New Roman" w:hAnsi="Times New Roman" w:cs="Times New Roman"/>
                <w:bCs w:val="0"/>
                <w:sz w:val="28"/>
                <w:szCs w:val="28"/>
                <w:lang w:val="kk-KZ"/>
              </w:rPr>
            </w:pPr>
            <w:r w:rsidRPr="00266A80">
              <w:rPr>
                <w:rFonts w:ascii="Times New Roman" w:hAnsi="Times New Roman" w:cs="Times New Roman"/>
                <w:bCs w:val="0"/>
                <w:sz w:val="28"/>
                <w:szCs w:val="28"/>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C7B05" w:rsidRPr="00266A80" w:rsidRDefault="00EC7B05" w:rsidP="00EF0DC9">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8"/>
                <w:szCs w:val="28"/>
                <w:lang w:val="kk-KZ"/>
              </w:rPr>
            </w:pPr>
            <w:r w:rsidRPr="00266A80">
              <w:rPr>
                <w:rFonts w:ascii="Times New Roman" w:hAnsi="Times New Roman" w:cs="Times New Roman"/>
                <w:bCs w:val="0"/>
                <w:sz w:val="28"/>
                <w:szCs w:val="28"/>
                <w:lang w:val="kk-KZ"/>
              </w:rPr>
              <w:t>max</w:t>
            </w:r>
          </w:p>
        </w:tc>
      </w:tr>
      <w:tr w:rsidR="001B1675" w:rsidRPr="00266A80"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1B1675" w:rsidRPr="00266A80" w:rsidRDefault="001B1675" w:rsidP="001B1675">
            <w:pPr>
              <w:pStyle w:val="2"/>
              <w:tabs>
                <w:tab w:val="left" w:pos="0"/>
                <w:tab w:val="left" w:pos="9639"/>
              </w:tabs>
              <w:spacing w:before="0" w:line="240" w:lineRule="auto"/>
              <w:ind w:right="141" w:hanging="142"/>
              <w:jc w:val="center"/>
              <w:rPr>
                <w:rFonts w:ascii="Times New Roman" w:hAnsi="Times New Roman"/>
                <w:i w:val="0"/>
                <w:snapToGrid w:val="0"/>
                <w:lang w:val="en-US"/>
              </w:rPr>
            </w:pPr>
            <w:r w:rsidRPr="00266A80">
              <w:rPr>
                <w:rFonts w:ascii="Times New Roman" w:hAnsi="Times New Roman"/>
                <w:i w:val="0"/>
                <w:lang w:val="en-US"/>
              </w:rPr>
              <w:t xml:space="preserve">  </w:t>
            </w:r>
            <w:r w:rsidRPr="00266A80">
              <w:rPr>
                <w:rFonts w:ascii="Times New Roman" w:hAnsi="Times New Roman"/>
                <w:i w:val="0"/>
              </w:rPr>
              <w:t xml:space="preserve"> </w:t>
            </w:r>
            <w:r w:rsidRPr="00266A80">
              <w:rPr>
                <w:rFonts w:ascii="Times New Roman" w:hAnsi="Times New Roman"/>
                <w:i w:val="0"/>
                <w:lang w:val="en-US"/>
              </w:rPr>
              <w:t xml:space="preserve"> </w:t>
            </w:r>
            <w:r w:rsidRPr="00266A80">
              <w:rPr>
                <w:rFonts w:ascii="Times New Roman" w:hAnsi="Times New Roman"/>
                <w:i w:val="0"/>
                <w:lang w:val="kk-KZ"/>
              </w:rPr>
              <w:t>С-О-6</w:t>
            </w:r>
            <w:r w:rsidRPr="00266A80">
              <w:rPr>
                <w:rFonts w:ascii="Times New Roman" w:hAnsi="Times New Roman"/>
                <w:b w:val="0"/>
                <w:i w:val="0"/>
                <w:lang w:val="kk-KZ"/>
              </w:rPr>
              <w:t xml:space="preserve"> </w:t>
            </w:r>
            <w:r w:rsidRPr="00266A80">
              <w:rPr>
                <w:rFonts w:ascii="Times New Roman" w:hAnsi="Times New Roman"/>
                <w:b w:val="0"/>
                <w:i w:val="0"/>
                <w:iCs w:val="0"/>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1B1675" w:rsidRPr="00266A80" w:rsidRDefault="001B1675" w:rsidP="001B1675">
            <w:pPr>
              <w:tabs>
                <w:tab w:val="left" w:pos="9639"/>
              </w:tabs>
              <w:ind w:right="141"/>
              <w:rPr>
                <w:i w:val="0"/>
                <w:color w:val="000000"/>
                <w:lang w:val="en-US"/>
              </w:rPr>
            </w:pPr>
            <w:r w:rsidRPr="00266A80">
              <w:rPr>
                <w:i w:val="0"/>
                <w:color w:val="000000"/>
                <w:lang w:val="kk-KZ"/>
              </w:rPr>
              <w:t xml:space="preserve">  106535,94</w:t>
            </w:r>
          </w:p>
        </w:tc>
        <w:tc>
          <w:tcPr>
            <w:tcW w:w="4111" w:type="dxa"/>
            <w:tcBorders>
              <w:top w:val="single" w:sz="4" w:space="0" w:color="auto"/>
              <w:left w:val="single" w:sz="4" w:space="0" w:color="auto"/>
              <w:bottom w:val="single" w:sz="4" w:space="0" w:color="auto"/>
              <w:right w:val="single" w:sz="4" w:space="0" w:color="auto"/>
            </w:tcBorders>
            <w:vAlign w:val="center"/>
          </w:tcPr>
          <w:p w:rsidR="001B1675" w:rsidRPr="00266A80" w:rsidRDefault="001B1675" w:rsidP="001B1675">
            <w:pPr>
              <w:tabs>
                <w:tab w:val="left" w:pos="9639"/>
              </w:tabs>
              <w:ind w:right="141"/>
              <w:rPr>
                <w:i w:val="0"/>
                <w:color w:val="000000"/>
                <w:lang w:val="en-US"/>
              </w:rPr>
            </w:pPr>
            <w:r w:rsidRPr="00266A80">
              <w:rPr>
                <w:i w:val="0"/>
                <w:color w:val="000000"/>
                <w:lang w:val="kk-KZ"/>
              </w:rPr>
              <w:t>144053,58</w:t>
            </w:r>
          </w:p>
        </w:tc>
      </w:tr>
    </w:tbl>
    <w:p w:rsidR="00236D66" w:rsidRPr="00266A80" w:rsidRDefault="00481507" w:rsidP="00236D66">
      <w:pPr>
        <w:tabs>
          <w:tab w:val="left" w:pos="142"/>
          <w:tab w:val="left" w:pos="9498"/>
        </w:tabs>
        <w:adjustRightInd w:val="0"/>
        <w:ind w:firstLine="709"/>
        <w:jc w:val="both"/>
      </w:pPr>
      <w:r w:rsidRPr="00266A80">
        <w:rPr>
          <w:lang w:val="kk-KZ"/>
        </w:rPr>
        <w:tab/>
      </w:r>
      <w:r w:rsidR="00236D66" w:rsidRPr="00266A80">
        <w:t xml:space="preserve">     </w:t>
      </w:r>
    </w:p>
    <w:p w:rsidR="00236D66" w:rsidRPr="00266A80" w:rsidRDefault="00236D66" w:rsidP="00236D66">
      <w:pPr>
        <w:tabs>
          <w:tab w:val="left" w:pos="142"/>
          <w:tab w:val="left" w:pos="9498"/>
        </w:tabs>
        <w:adjustRightInd w:val="0"/>
        <w:ind w:firstLine="709"/>
        <w:jc w:val="both"/>
        <w:rPr>
          <w:b w:val="0"/>
          <w:u w:val="single"/>
          <w:lang w:val="kk-KZ"/>
        </w:rPr>
      </w:pPr>
      <w:r w:rsidRPr="00266A80">
        <w:rPr>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    160200   Түркістан облысы,  Түркістан   қаласы,   Тауке-хана №135А,  анықтама үшін телефон 8(725-33) 2-58-16, электронды мекен-жайы:</w:t>
      </w:r>
      <w:r w:rsidR="004A4B4E" w:rsidRPr="00266A80">
        <w:rPr>
          <w:i w:val="0"/>
        </w:rPr>
        <w:t xml:space="preserve"> </w:t>
      </w:r>
      <w:hyperlink r:id="rId5" w:history="1">
        <w:r w:rsidR="00EE41A4" w:rsidRPr="00266A80">
          <w:rPr>
            <w:rStyle w:val="a3"/>
            <w:b w:val="0"/>
            <w:lang w:val="en-US"/>
          </w:rPr>
          <w:t>b</w:t>
        </w:r>
        <w:r w:rsidR="00EE41A4" w:rsidRPr="00266A80">
          <w:rPr>
            <w:rStyle w:val="a3"/>
            <w:b w:val="0"/>
          </w:rPr>
          <w:t>.</w:t>
        </w:r>
        <w:r w:rsidR="00EE41A4" w:rsidRPr="00266A80">
          <w:rPr>
            <w:rStyle w:val="a3"/>
            <w:b w:val="0"/>
            <w:lang w:val="en-US"/>
          </w:rPr>
          <w:t>nazarova</w:t>
        </w:r>
        <w:r w:rsidR="00EE41A4" w:rsidRPr="00266A80">
          <w:rPr>
            <w:rStyle w:val="a3"/>
            <w:b w:val="0"/>
            <w:lang w:val="kk-KZ"/>
          </w:rPr>
          <w:t>@kgd.gov.kz</w:t>
        </w:r>
      </w:hyperlink>
      <w:r w:rsidRPr="00266A80">
        <w:rPr>
          <w:rStyle w:val="a3"/>
          <w:b w:val="0"/>
          <w:lang w:val="kk-KZ"/>
        </w:rPr>
        <w:t xml:space="preserve">  .</w:t>
      </w:r>
    </w:p>
    <w:p w:rsidR="008E3815" w:rsidRPr="00266A80" w:rsidRDefault="008E3815" w:rsidP="00687999">
      <w:pPr>
        <w:jc w:val="both"/>
        <w:rPr>
          <w:b w:val="0"/>
          <w:i w:val="0"/>
          <w:lang w:val="kk-KZ"/>
        </w:rPr>
      </w:pPr>
    </w:p>
    <w:p w:rsidR="00624675" w:rsidRPr="00266A80" w:rsidRDefault="00624675" w:rsidP="00624675">
      <w:pPr>
        <w:tabs>
          <w:tab w:val="left" w:pos="0"/>
          <w:tab w:val="left" w:pos="9498"/>
          <w:tab w:val="left" w:pos="9639"/>
        </w:tabs>
        <w:jc w:val="both"/>
        <w:rPr>
          <w:i w:val="0"/>
          <w:lang w:val="kk-KZ"/>
        </w:rPr>
      </w:pPr>
      <w:r w:rsidRPr="00266A80">
        <w:rPr>
          <w:i w:val="0"/>
          <w:lang w:val="kk-KZ"/>
        </w:rPr>
        <w:t xml:space="preserve">       </w:t>
      </w:r>
      <w:r w:rsidR="00EE41A4" w:rsidRPr="00266A80">
        <w:rPr>
          <w:i w:val="0"/>
          <w:lang w:val="kk-KZ"/>
        </w:rPr>
        <w:t>1</w:t>
      </w:r>
      <w:r w:rsidRPr="00266A80">
        <w:rPr>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«Атамекен» кеден бекетінің санитарлық- карантиндік бақылау бойынша жетекші маманы</w:t>
      </w:r>
      <w:r w:rsidRPr="00266A80">
        <w:rPr>
          <w:lang w:val="kk-KZ"/>
        </w:rPr>
        <w:t xml:space="preserve"> </w:t>
      </w:r>
      <w:r w:rsidRPr="00266A80">
        <w:rPr>
          <w:i w:val="0"/>
          <w:lang w:val="kk-KZ"/>
        </w:rPr>
        <w:t xml:space="preserve">(С-О-6 </w:t>
      </w:r>
      <w:r w:rsidRPr="00266A80">
        <w:rPr>
          <w:i w:val="0"/>
          <w:iCs w:val="0"/>
          <w:lang w:val="kk-KZ"/>
        </w:rPr>
        <w:t xml:space="preserve"> </w:t>
      </w:r>
      <w:r w:rsidR="00EE41A4" w:rsidRPr="00266A80">
        <w:rPr>
          <w:i w:val="0"/>
          <w:lang w:val="kk-KZ"/>
        </w:rPr>
        <w:t>санаты), 1</w:t>
      </w:r>
      <w:r w:rsidRPr="00266A80">
        <w:rPr>
          <w:i w:val="0"/>
          <w:lang w:val="kk-KZ"/>
        </w:rPr>
        <w:t xml:space="preserve"> бірлік.</w:t>
      </w:r>
    </w:p>
    <w:p w:rsidR="00624675" w:rsidRPr="00266A80" w:rsidRDefault="00624675" w:rsidP="00624675">
      <w:pPr>
        <w:jc w:val="both"/>
        <w:rPr>
          <w:b w:val="0"/>
          <w:i w:val="0"/>
          <w:lang w:val="kk-KZ"/>
        </w:rPr>
      </w:pPr>
      <w:r w:rsidRPr="00266A80">
        <w:rPr>
          <w:i w:val="0"/>
          <w:lang w:val="kk-KZ"/>
        </w:rPr>
        <w:t xml:space="preserve">          Функционалды міндеттері:</w:t>
      </w:r>
      <w:r w:rsidRPr="00266A80">
        <w:rPr>
          <w:b w:val="0"/>
          <w:i w:val="0"/>
          <w:lang w:val="kk-KZ"/>
        </w:rPr>
        <w:t xml:space="preserve"> 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w:t>
      </w:r>
      <w:r w:rsidRPr="00266A80">
        <w:rPr>
          <w:b w:val="0"/>
          <w:i w:val="0"/>
          <w:lang w:val="kk-KZ"/>
        </w:rPr>
        <w:lastRenderedPageBreak/>
        <w:t>эпидемиологиялық бақылау саласында ақпарат және консультация береді.</w:t>
      </w:r>
    </w:p>
    <w:p w:rsidR="00624675" w:rsidRPr="00266A80" w:rsidRDefault="00624675" w:rsidP="00624675">
      <w:pPr>
        <w:pStyle w:val="a6"/>
        <w:spacing w:before="0" w:beforeAutospacing="0" w:after="0" w:afterAutospacing="0"/>
        <w:jc w:val="both"/>
        <w:rPr>
          <w:b/>
          <w:i/>
          <w:sz w:val="28"/>
          <w:szCs w:val="28"/>
          <w:lang w:val="kk-KZ"/>
        </w:rPr>
      </w:pPr>
      <w:r w:rsidRPr="00266A80">
        <w:rPr>
          <w:b/>
          <w:sz w:val="28"/>
          <w:szCs w:val="28"/>
          <w:lang w:val="kk-KZ"/>
        </w:rPr>
        <w:t xml:space="preserve">         Конкурсқа қатысушыларға қойылатын талаптар:</w:t>
      </w:r>
      <w:r w:rsidRPr="00266A80">
        <w:rPr>
          <w:sz w:val="28"/>
          <w:szCs w:val="28"/>
          <w:lang w:val="kk-KZ"/>
        </w:rPr>
        <w:t xml:space="preserve"> Жоғары немесе жоғары оқу орнынан кейінгі білім немесе орта білімнен кейінгі білім. </w:t>
      </w:r>
      <w:r w:rsidRPr="00266A80">
        <w:rPr>
          <w:rFonts w:eastAsiaTheme="minorHAnsi"/>
          <w:bCs/>
          <w:sz w:val="28"/>
          <w:szCs w:val="28"/>
          <w:lang w:val="kk-KZ" w:eastAsia="en-US"/>
        </w:rPr>
        <w:t xml:space="preserve">Денсаулық сақтау жəне əлеуметтік қамтамасыз ету (медицина) </w:t>
      </w:r>
      <w:r w:rsidRPr="00266A80">
        <w:rPr>
          <w:rFonts w:eastAsiaTheme="minorHAnsi"/>
          <w:sz w:val="28"/>
          <w:szCs w:val="28"/>
          <w:lang w:val="kk-KZ" w:eastAsia="en-US"/>
        </w:rPr>
        <w:t xml:space="preserve">Қоғамдық денсаулық сақтау, </w:t>
      </w:r>
      <w:r w:rsidRPr="00266A80">
        <w:rPr>
          <w:sz w:val="28"/>
          <w:szCs w:val="28"/>
          <w:lang w:val="kk-KZ"/>
        </w:rPr>
        <w:t xml:space="preserve">«Медициналық-профилактикалық іс»,  Санитар-гигиенист бағыты бойынша. </w:t>
      </w:r>
    </w:p>
    <w:p w:rsidR="00067F0A" w:rsidRDefault="00624675" w:rsidP="00624675">
      <w:pPr>
        <w:tabs>
          <w:tab w:val="left" w:pos="142"/>
          <w:tab w:val="left" w:pos="567"/>
          <w:tab w:val="left" w:pos="9498"/>
          <w:tab w:val="left" w:pos="9781"/>
          <w:tab w:val="left" w:pos="9923"/>
        </w:tabs>
        <w:ind w:firstLine="709"/>
        <w:jc w:val="both"/>
        <w:rPr>
          <w:b w:val="0"/>
          <w:i w:val="0"/>
          <w:lang w:val="kk-KZ"/>
        </w:rPr>
      </w:pPr>
      <w:r w:rsidRPr="00266A80">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sidR="00EE41A4" w:rsidRPr="00266A80">
        <w:rPr>
          <w:b w:val="0"/>
          <w:i w:val="0"/>
          <w:lang w:val="kk-KZ"/>
        </w:rPr>
        <w:t>.</w:t>
      </w:r>
    </w:p>
    <w:p w:rsidR="00067F0A" w:rsidRPr="00266A80" w:rsidRDefault="00067F0A" w:rsidP="00067F0A">
      <w:pPr>
        <w:tabs>
          <w:tab w:val="left" w:pos="0"/>
          <w:tab w:val="left" w:pos="9498"/>
          <w:tab w:val="left" w:pos="9639"/>
        </w:tabs>
        <w:ind w:firstLine="709"/>
        <w:jc w:val="both"/>
        <w:rPr>
          <w:i w:val="0"/>
          <w:lang w:val="kk-KZ"/>
        </w:rPr>
      </w:pPr>
      <w:r>
        <w:rPr>
          <w:i w:val="0"/>
          <w:lang w:val="kk-KZ"/>
        </w:rPr>
        <w:t>2</w:t>
      </w:r>
      <w:r w:rsidRPr="00067F0A">
        <w:rPr>
          <w:i w:val="0"/>
          <w:lang w:val="kk-KZ"/>
        </w:rPr>
        <w:t>.</w:t>
      </w:r>
      <w:r>
        <w:rPr>
          <w:b w:val="0"/>
          <w:i w:val="0"/>
          <w:lang w:val="kk-KZ"/>
        </w:rPr>
        <w:t xml:space="preserve"> </w:t>
      </w:r>
      <w:r w:rsidRPr="00266A80">
        <w:rPr>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«Атамекен» кеден бекетінің санитарлық- карантиндік бақылау бойынша жетекші маманы</w:t>
      </w:r>
      <w:r>
        <w:rPr>
          <w:i w:val="0"/>
          <w:lang w:val="kk-KZ"/>
        </w:rPr>
        <w:t xml:space="preserve">, негізгі қызметкерінің бала күту демалысы мерзіміне (15.05.2020 жылға дейін)  </w:t>
      </w:r>
      <w:r w:rsidRPr="00266A80">
        <w:rPr>
          <w:lang w:val="kk-KZ"/>
        </w:rPr>
        <w:t xml:space="preserve"> </w:t>
      </w:r>
      <w:r w:rsidRPr="00266A80">
        <w:rPr>
          <w:i w:val="0"/>
          <w:lang w:val="kk-KZ"/>
        </w:rPr>
        <w:t xml:space="preserve">(С-О-6 </w:t>
      </w:r>
      <w:r w:rsidRPr="00266A80">
        <w:rPr>
          <w:i w:val="0"/>
          <w:iCs w:val="0"/>
          <w:lang w:val="kk-KZ"/>
        </w:rPr>
        <w:t xml:space="preserve"> </w:t>
      </w:r>
      <w:r w:rsidRPr="00266A80">
        <w:rPr>
          <w:i w:val="0"/>
          <w:lang w:val="kk-KZ"/>
        </w:rPr>
        <w:t>санаты), 1 бірлік.</w:t>
      </w:r>
    </w:p>
    <w:p w:rsidR="00067F0A" w:rsidRPr="00266A80" w:rsidRDefault="00067F0A" w:rsidP="00067F0A">
      <w:pPr>
        <w:jc w:val="both"/>
        <w:rPr>
          <w:b w:val="0"/>
          <w:i w:val="0"/>
          <w:lang w:val="kk-KZ"/>
        </w:rPr>
      </w:pPr>
      <w:r w:rsidRPr="00266A80">
        <w:rPr>
          <w:i w:val="0"/>
          <w:lang w:val="kk-KZ"/>
        </w:rPr>
        <w:t xml:space="preserve">          Функционалды міндеттері:</w:t>
      </w:r>
      <w:r w:rsidRPr="00266A80">
        <w:rPr>
          <w:b w:val="0"/>
          <w:i w:val="0"/>
          <w:lang w:val="kk-KZ"/>
        </w:rPr>
        <w:t xml:space="preserve"> 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ақпарат және консультация береді.</w:t>
      </w:r>
    </w:p>
    <w:p w:rsidR="00067F0A" w:rsidRPr="00266A80" w:rsidRDefault="00067F0A" w:rsidP="00067F0A">
      <w:pPr>
        <w:pStyle w:val="a6"/>
        <w:spacing w:before="0" w:beforeAutospacing="0" w:after="0" w:afterAutospacing="0"/>
        <w:jc w:val="both"/>
        <w:rPr>
          <w:b/>
          <w:i/>
          <w:sz w:val="28"/>
          <w:szCs w:val="28"/>
          <w:lang w:val="kk-KZ"/>
        </w:rPr>
      </w:pPr>
      <w:r w:rsidRPr="00266A80">
        <w:rPr>
          <w:b/>
          <w:sz w:val="28"/>
          <w:szCs w:val="28"/>
          <w:lang w:val="kk-KZ"/>
        </w:rPr>
        <w:t xml:space="preserve">         Конкурсқа қатысушыларға қойылатын талаптар:</w:t>
      </w:r>
      <w:r w:rsidRPr="00266A80">
        <w:rPr>
          <w:sz w:val="28"/>
          <w:szCs w:val="28"/>
          <w:lang w:val="kk-KZ"/>
        </w:rPr>
        <w:t xml:space="preserve"> Жоғары немесе жоғары оқу орнынан кейінгі білім немесе орта білімнен кейінгі білім. </w:t>
      </w:r>
      <w:r w:rsidRPr="00266A80">
        <w:rPr>
          <w:rFonts w:eastAsiaTheme="minorHAnsi"/>
          <w:bCs/>
          <w:sz w:val="28"/>
          <w:szCs w:val="28"/>
          <w:lang w:val="kk-KZ" w:eastAsia="en-US"/>
        </w:rPr>
        <w:t xml:space="preserve">Денсаулық сақтау жəне əлеуметтік қамтамасыз ету (медицина) </w:t>
      </w:r>
      <w:r w:rsidRPr="00266A80">
        <w:rPr>
          <w:rFonts w:eastAsiaTheme="minorHAnsi"/>
          <w:sz w:val="28"/>
          <w:szCs w:val="28"/>
          <w:lang w:val="kk-KZ" w:eastAsia="en-US"/>
        </w:rPr>
        <w:t xml:space="preserve">Қоғамдық денсаулық сақтау, </w:t>
      </w:r>
      <w:r w:rsidRPr="00266A80">
        <w:rPr>
          <w:sz w:val="28"/>
          <w:szCs w:val="28"/>
          <w:lang w:val="kk-KZ"/>
        </w:rPr>
        <w:t xml:space="preserve">«Медициналық-профилактикалық іс»,  Санитар-гигиенист бағыты бойынша. </w:t>
      </w:r>
    </w:p>
    <w:p w:rsidR="00067F0A" w:rsidRPr="00266A80" w:rsidRDefault="00067F0A" w:rsidP="00067F0A">
      <w:pPr>
        <w:tabs>
          <w:tab w:val="left" w:pos="142"/>
          <w:tab w:val="left" w:pos="567"/>
          <w:tab w:val="left" w:pos="9498"/>
          <w:tab w:val="left" w:pos="9781"/>
          <w:tab w:val="left" w:pos="9923"/>
        </w:tabs>
        <w:ind w:firstLine="709"/>
        <w:jc w:val="both"/>
        <w:rPr>
          <w:b w:val="0"/>
          <w:i w:val="0"/>
          <w:lang w:val="kk-KZ"/>
        </w:rPr>
      </w:pPr>
      <w:r w:rsidRPr="00266A80">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w:t>
      </w:r>
      <w:r w:rsidRPr="00266A80">
        <w:rPr>
          <w:b w:val="0"/>
          <w:i w:val="0"/>
          <w:lang w:val="kk-KZ"/>
        </w:rPr>
        <w:lastRenderedPageBreak/>
        <w:t xml:space="preserve">нормативтік  құқықтық актілерін білуі; Осы санаттағы лауазымдар бойынша функционалдық міндеттерді орындау үшін қажетті басқа да міндетті білімдер. </w:t>
      </w:r>
    </w:p>
    <w:p w:rsidR="00067F0A" w:rsidRPr="00266A80" w:rsidRDefault="00067F0A" w:rsidP="00067F0A">
      <w:pPr>
        <w:tabs>
          <w:tab w:val="left" w:pos="0"/>
          <w:tab w:val="left" w:pos="9498"/>
          <w:tab w:val="left" w:pos="9639"/>
        </w:tabs>
        <w:ind w:firstLine="709"/>
        <w:jc w:val="both"/>
        <w:rPr>
          <w:i w:val="0"/>
          <w:lang w:val="kk-KZ"/>
        </w:rPr>
      </w:pPr>
      <w:r w:rsidRPr="00067F0A">
        <w:rPr>
          <w:i w:val="0"/>
          <w:lang w:val="kk-KZ"/>
        </w:rPr>
        <w:t>3.</w:t>
      </w:r>
      <w:r>
        <w:rPr>
          <w:b w:val="0"/>
          <w:i w:val="0"/>
          <w:lang w:val="kk-KZ"/>
        </w:rPr>
        <w:t xml:space="preserve"> </w:t>
      </w:r>
      <w:r w:rsidRPr="00266A80">
        <w:rPr>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lang w:val="kk-KZ"/>
        </w:rPr>
        <w:t>Қапланбек</w:t>
      </w:r>
      <w:r w:rsidRPr="00266A80">
        <w:rPr>
          <w:i w:val="0"/>
          <w:lang w:val="kk-KZ"/>
        </w:rPr>
        <w:t>» кеден бекетінің санитарлық- карантиндік бақылау бойынша жетекші маманы</w:t>
      </w:r>
      <w:r>
        <w:rPr>
          <w:i w:val="0"/>
          <w:lang w:val="kk-KZ"/>
        </w:rPr>
        <w:t xml:space="preserve">, негізгі қызметкерінің бала күту демалысы мерзіміне (04.07.2022 жылға дейін) және (02.08.2022 жылға дейін)  </w:t>
      </w:r>
      <w:r w:rsidRPr="00266A80">
        <w:rPr>
          <w:lang w:val="kk-KZ"/>
        </w:rPr>
        <w:t xml:space="preserve"> </w:t>
      </w:r>
      <w:r w:rsidRPr="00266A80">
        <w:rPr>
          <w:i w:val="0"/>
          <w:lang w:val="kk-KZ"/>
        </w:rPr>
        <w:t xml:space="preserve">(С-О-6 </w:t>
      </w:r>
      <w:r w:rsidRPr="00266A80">
        <w:rPr>
          <w:i w:val="0"/>
          <w:iCs w:val="0"/>
          <w:lang w:val="kk-KZ"/>
        </w:rPr>
        <w:t xml:space="preserve"> </w:t>
      </w:r>
      <w:r>
        <w:rPr>
          <w:i w:val="0"/>
          <w:lang w:val="kk-KZ"/>
        </w:rPr>
        <w:t>санаты), 2</w:t>
      </w:r>
      <w:r w:rsidRPr="00266A80">
        <w:rPr>
          <w:i w:val="0"/>
          <w:lang w:val="kk-KZ"/>
        </w:rPr>
        <w:t xml:space="preserve"> бірлік.</w:t>
      </w:r>
    </w:p>
    <w:p w:rsidR="00067F0A" w:rsidRPr="00266A80" w:rsidRDefault="00067F0A" w:rsidP="00067F0A">
      <w:pPr>
        <w:jc w:val="both"/>
        <w:rPr>
          <w:b w:val="0"/>
          <w:i w:val="0"/>
          <w:lang w:val="kk-KZ"/>
        </w:rPr>
      </w:pPr>
      <w:r w:rsidRPr="00266A80">
        <w:rPr>
          <w:i w:val="0"/>
          <w:lang w:val="kk-KZ"/>
        </w:rPr>
        <w:t xml:space="preserve">          Функционалды міндеттері:</w:t>
      </w:r>
      <w:r w:rsidRPr="00266A80">
        <w:rPr>
          <w:b w:val="0"/>
          <w:i w:val="0"/>
          <w:lang w:val="kk-KZ"/>
        </w:rPr>
        <w:t xml:space="preserve"> 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ақпарат және консультация береді.</w:t>
      </w:r>
    </w:p>
    <w:p w:rsidR="00067F0A" w:rsidRPr="00266A80" w:rsidRDefault="00067F0A" w:rsidP="00067F0A">
      <w:pPr>
        <w:pStyle w:val="a6"/>
        <w:spacing w:before="0" w:beforeAutospacing="0" w:after="0" w:afterAutospacing="0"/>
        <w:jc w:val="both"/>
        <w:rPr>
          <w:b/>
          <w:i/>
          <w:sz w:val="28"/>
          <w:szCs w:val="28"/>
          <w:lang w:val="kk-KZ"/>
        </w:rPr>
      </w:pPr>
      <w:r w:rsidRPr="00266A80">
        <w:rPr>
          <w:b/>
          <w:sz w:val="28"/>
          <w:szCs w:val="28"/>
          <w:lang w:val="kk-KZ"/>
        </w:rPr>
        <w:t xml:space="preserve">         Конкурсқа қатысушыларға қойылатын талаптар:</w:t>
      </w:r>
      <w:r w:rsidRPr="00266A80">
        <w:rPr>
          <w:sz w:val="28"/>
          <w:szCs w:val="28"/>
          <w:lang w:val="kk-KZ"/>
        </w:rPr>
        <w:t xml:space="preserve"> Жоғары немесе жоғары оқу орнынан кейінгі білім немесе орта білімнен кейінгі білім. </w:t>
      </w:r>
      <w:r w:rsidRPr="00266A80">
        <w:rPr>
          <w:rFonts w:eastAsiaTheme="minorHAnsi"/>
          <w:bCs/>
          <w:sz w:val="28"/>
          <w:szCs w:val="28"/>
          <w:lang w:val="kk-KZ" w:eastAsia="en-US"/>
        </w:rPr>
        <w:t xml:space="preserve">Денсаулық сақтау жəне əлеуметтік қамтамасыз ету (медицина) </w:t>
      </w:r>
      <w:r w:rsidRPr="00266A80">
        <w:rPr>
          <w:rFonts w:eastAsiaTheme="minorHAnsi"/>
          <w:sz w:val="28"/>
          <w:szCs w:val="28"/>
          <w:lang w:val="kk-KZ" w:eastAsia="en-US"/>
        </w:rPr>
        <w:t xml:space="preserve">Қоғамдық денсаулық сақтау, </w:t>
      </w:r>
      <w:r w:rsidRPr="00266A80">
        <w:rPr>
          <w:sz w:val="28"/>
          <w:szCs w:val="28"/>
          <w:lang w:val="kk-KZ"/>
        </w:rPr>
        <w:t xml:space="preserve">«Медициналық-профилактикалық іс»,  Санитар-гигиенист бағыты бойынша. </w:t>
      </w:r>
    </w:p>
    <w:p w:rsidR="00067F0A" w:rsidRPr="00266A80" w:rsidRDefault="00067F0A" w:rsidP="00067F0A">
      <w:pPr>
        <w:tabs>
          <w:tab w:val="left" w:pos="142"/>
          <w:tab w:val="left" w:pos="567"/>
          <w:tab w:val="left" w:pos="9498"/>
          <w:tab w:val="left" w:pos="9781"/>
          <w:tab w:val="left" w:pos="9923"/>
        </w:tabs>
        <w:ind w:firstLine="709"/>
        <w:jc w:val="both"/>
        <w:rPr>
          <w:b w:val="0"/>
          <w:i w:val="0"/>
          <w:lang w:val="kk-KZ"/>
        </w:rPr>
      </w:pPr>
      <w:r w:rsidRPr="00266A80">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 </w:t>
      </w:r>
    </w:p>
    <w:p w:rsidR="00EE41A4" w:rsidRPr="00266A80" w:rsidRDefault="00EE41A4" w:rsidP="00067F0A">
      <w:pPr>
        <w:tabs>
          <w:tab w:val="left" w:pos="0"/>
          <w:tab w:val="left" w:pos="9498"/>
          <w:tab w:val="left" w:pos="9639"/>
        </w:tabs>
        <w:ind w:firstLine="709"/>
        <w:jc w:val="both"/>
        <w:rPr>
          <w:i w:val="0"/>
          <w:lang w:val="kk-KZ"/>
        </w:rPr>
      </w:pPr>
      <w:r w:rsidRPr="00067F0A">
        <w:rPr>
          <w:i w:val="0"/>
          <w:lang w:val="kk-KZ"/>
        </w:rPr>
        <w:t xml:space="preserve"> </w:t>
      </w:r>
      <w:r w:rsidR="00067F0A">
        <w:rPr>
          <w:i w:val="0"/>
          <w:lang w:val="kk-KZ"/>
        </w:rPr>
        <w:t>4</w:t>
      </w:r>
      <w:r w:rsidRPr="00266A80">
        <w:rPr>
          <w:i w:val="0"/>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«Бауыржан Қонысбаев» кеден бекетінің жетекші маманы (С-О-6 </w:t>
      </w:r>
      <w:r w:rsidRPr="00266A80">
        <w:rPr>
          <w:i w:val="0"/>
          <w:iCs w:val="0"/>
          <w:lang w:val="kk-KZ"/>
        </w:rPr>
        <w:t xml:space="preserve"> </w:t>
      </w:r>
      <w:r w:rsidRPr="00266A80">
        <w:rPr>
          <w:i w:val="0"/>
          <w:lang w:val="kk-KZ"/>
        </w:rPr>
        <w:t>санаты), 1 бірлік.</w:t>
      </w:r>
    </w:p>
    <w:p w:rsidR="00EE41A4" w:rsidRPr="00266A80" w:rsidRDefault="00EE41A4" w:rsidP="00EE41A4">
      <w:pPr>
        <w:jc w:val="both"/>
        <w:rPr>
          <w:b w:val="0"/>
          <w:i w:val="0"/>
          <w:lang w:val="kk-KZ"/>
        </w:rPr>
      </w:pPr>
      <w:r w:rsidRPr="00266A80">
        <w:rPr>
          <w:i w:val="0"/>
          <w:lang w:val="kk-KZ"/>
        </w:rPr>
        <w:t xml:space="preserve">          </w:t>
      </w:r>
      <w:r w:rsidRPr="008109A7">
        <w:rPr>
          <w:i w:val="0"/>
          <w:lang w:val="kk-KZ"/>
        </w:rPr>
        <w:t>Функционалды міндеттері:</w:t>
      </w:r>
      <w:r w:rsidRPr="00266A80">
        <w:rPr>
          <w:b w:val="0"/>
          <w:i w:val="0"/>
          <w:lang w:val="kk-KZ"/>
        </w:rPr>
        <w:t xml:space="preserve"> </w:t>
      </w:r>
      <w:r w:rsidR="008109A7" w:rsidRPr="00106A70">
        <w:rPr>
          <w:b w:val="0"/>
          <w:i w:val="0"/>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w:t>
      </w:r>
      <w:r w:rsidR="008109A7" w:rsidRPr="00106A70">
        <w:rPr>
          <w:b w:val="0"/>
          <w:i w:val="0"/>
          <w:lang w:val="kk-KZ"/>
        </w:rPr>
        <w:lastRenderedPageBreak/>
        <w:t>жасайды</w:t>
      </w:r>
      <w:r w:rsidR="008109A7">
        <w:rPr>
          <w:b w:val="0"/>
          <w:i w:val="0"/>
          <w:lang w:val="kk-KZ"/>
        </w:rPr>
        <w:t>.</w:t>
      </w:r>
      <w:r w:rsidR="008109A7" w:rsidRPr="00106A70">
        <w:rPr>
          <w:b w:val="0"/>
          <w:i w:val="0"/>
          <w:lang w:val="kk-KZ"/>
        </w:rPr>
        <w:t xml:space="preserve">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w:t>
      </w:r>
      <w:r w:rsidR="008109A7">
        <w:rPr>
          <w:b w:val="0"/>
          <w:i w:val="0"/>
          <w:lang w:val="kk-KZ"/>
        </w:rPr>
        <w:t>.</w:t>
      </w:r>
      <w:r w:rsidR="008109A7" w:rsidRPr="00106A70">
        <w:rPr>
          <w:b w:val="0"/>
          <w:i w:val="0"/>
          <w:lang w:val="kk-KZ"/>
        </w:rPr>
        <w:t xml:space="preserve">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w:t>
      </w:r>
      <w:r w:rsidR="008109A7">
        <w:rPr>
          <w:b w:val="0"/>
          <w:i w:val="0"/>
          <w:lang w:val="kk-KZ"/>
        </w:rPr>
        <w:t>.</w:t>
      </w:r>
      <w:r w:rsidR="008109A7" w:rsidRPr="00106A70">
        <w:rPr>
          <w:b w:val="0"/>
          <w:i w:val="0"/>
          <w:lang w:val="kk-KZ"/>
        </w:rPr>
        <w:t xml:space="preserve"> Транзиттік және тауарларға арналған декларацияларын рәсімдеу жұмыстарын жүргізеді және транзіттік декларациялар (жө</w:t>
      </w:r>
      <w:r w:rsidR="008109A7">
        <w:rPr>
          <w:b w:val="0"/>
          <w:i w:val="0"/>
          <w:lang w:val="kk-KZ"/>
        </w:rPr>
        <w:t>н</w:t>
      </w:r>
      <w:r w:rsidR="008109A7" w:rsidRPr="00106A70">
        <w:rPr>
          <w:b w:val="0"/>
          <w:i w:val="0"/>
          <w:lang w:val="kk-KZ"/>
        </w:rPr>
        <w:t>елту және келу) бойынша есептерді жасайды.</w:t>
      </w:r>
    </w:p>
    <w:p w:rsidR="00EE41A4" w:rsidRPr="00266A80" w:rsidRDefault="00EE41A4" w:rsidP="00EE41A4">
      <w:pPr>
        <w:pStyle w:val="a6"/>
        <w:spacing w:before="0" w:beforeAutospacing="0" w:after="0" w:afterAutospacing="0"/>
        <w:jc w:val="both"/>
        <w:rPr>
          <w:b/>
          <w:i/>
          <w:sz w:val="28"/>
          <w:szCs w:val="28"/>
          <w:lang w:val="kk-KZ"/>
        </w:rPr>
      </w:pPr>
      <w:r w:rsidRPr="00266A80">
        <w:rPr>
          <w:b/>
          <w:sz w:val="28"/>
          <w:szCs w:val="28"/>
          <w:lang w:val="kk-KZ"/>
        </w:rPr>
        <w:t xml:space="preserve">         Конкурсқа қатысушыларға қойылатын талаптар:</w:t>
      </w:r>
      <w:r w:rsidRPr="00266A80">
        <w:rPr>
          <w:sz w:val="28"/>
          <w:szCs w:val="28"/>
          <w:lang w:val="kk-KZ"/>
        </w:rPr>
        <w:t xml:space="preserve"> Жоғары немесе жоғары оқу орнынан кейінгі білім немесе орта білімнен кейінгі білім. </w:t>
      </w:r>
      <w:r w:rsidRPr="00266A80">
        <w:rPr>
          <w:rFonts w:eastAsiaTheme="minorHAnsi"/>
          <w:bCs/>
          <w:sz w:val="28"/>
          <w:szCs w:val="28"/>
          <w:lang w:val="kk-KZ" w:eastAsia="en-US"/>
        </w:rPr>
        <w:t xml:space="preserve">Денсаулық сақтау жəне əлеуметтік қамтамасыз ету (медицина) </w:t>
      </w:r>
      <w:r w:rsidRPr="00266A80">
        <w:rPr>
          <w:rFonts w:eastAsiaTheme="minorHAnsi"/>
          <w:sz w:val="28"/>
          <w:szCs w:val="28"/>
          <w:lang w:val="kk-KZ" w:eastAsia="en-US"/>
        </w:rPr>
        <w:t xml:space="preserve">Қоғамдық денсаулық сақтау, </w:t>
      </w:r>
      <w:r w:rsidRPr="00266A80">
        <w:rPr>
          <w:sz w:val="28"/>
          <w:szCs w:val="28"/>
          <w:lang w:val="kk-KZ"/>
        </w:rPr>
        <w:t xml:space="preserve">«Медициналық-профилактикалық іс»,  Санитар-гигиенист бағыты бойынша. </w:t>
      </w:r>
    </w:p>
    <w:p w:rsidR="00BA07C8" w:rsidRPr="00266A80" w:rsidRDefault="00EE41A4" w:rsidP="00EE41A4">
      <w:pPr>
        <w:tabs>
          <w:tab w:val="left" w:pos="142"/>
          <w:tab w:val="left" w:pos="567"/>
          <w:tab w:val="left" w:pos="9498"/>
          <w:tab w:val="left" w:pos="9781"/>
          <w:tab w:val="left" w:pos="9923"/>
        </w:tabs>
        <w:ind w:firstLine="709"/>
        <w:jc w:val="both"/>
        <w:rPr>
          <w:b w:val="0"/>
          <w:i w:val="0"/>
          <w:lang w:val="kk-KZ"/>
        </w:rPr>
      </w:pPr>
      <w:r w:rsidRPr="00266A80">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BA07C8" w:rsidRPr="00266A80" w:rsidRDefault="00067F0A" w:rsidP="00BA07C8">
      <w:pPr>
        <w:tabs>
          <w:tab w:val="left" w:pos="142"/>
          <w:tab w:val="left" w:pos="567"/>
          <w:tab w:val="left" w:pos="9498"/>
          <w:tab w:val="left" w:pos="9781"/>
          <w:tab w:val="left" w:pos="9923"/>
        </w:tabs>
        <w:ind w:firstLine="709"/>
        <w:jc w:val="both"/>
        <w:rPr>
          <w:i w:val="0"/>
          <w:lang w:val="kk-KZ"/>
        </w:rPr>
      </w:pPr>
      <w:r>
        <w:rPr>
          <w:i w:val="0"/>
          <w:lang w:val="kk-KZ"/>
        </w:rPr>
        <w:t>5</w:t>
      </w:r>
      <w:r w:rsidR="00BA07C8" w:rsidRPr="00266A80">
        <w:rPr>
          <w:i w:val="0"/>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Тарифтік реттеу басқармасы Тауарлар жіктемесі бөлімінің жетекші маманы</w:t>
      </w:r>
      <w:r>
        <w:rPr>
          <w:i w:val="0"/>
          <w:lang w:val="kk-KZ"/>
        </w:rPr>
        <w:t>,</w:t>
      </w:r>
      <w:r w:rsidR="00BA07C8" w:rsidRPr="00266A80">
        <w:rPr>
          <w:i w:val="0"/>
          <w:lang w:val="kk-KZ"/>
        </w:rPr>
        <w:t xml:space="preserve"> </w:t>
      </w:r>
      <w:r>
        <w:rPr>
          <w:i w:val="0"/>
          <w:lang w:val="kk-KZ"/>
        </w:rPr>
        <w:t>негізгі қызметкерінің бала күту демалысы мерзіміне (29.06.2021 жылға дейін)</w:t>
      </w:r>
      <w:r w:rsidRPr="00266A80">
        <w:rPr>
          <w:i w:val="0"/>
          <w:lang w:val="kk-KZ"/>
        </w:rPr>
        <w:t xml:space="preserve"> </w:t>
      </w:r>
      <w:r w:rsidR="00BA07C8" w:rsidRPr="00266A80">
        <w:rPr>
          <w:i w:val="0"/>
          <w:lang w:val="kk-KZ"/>
        </w:rPr>
        <w:t xml:space="preserve">(С-О-6 </w:t>
      </w:r>
      <w:r w:rsidR="00BA07C8" w:rsidRPr="00266A80">
        <w:rPr>
          <w:i w:val="0"/>
          <w:iCs w:val="0"/>
          <w:lang w:val="kk-KZ"/>
        </w:rPr>
        <w:t xml:space="preserve"> </w:t>
      </w:r>
      <w:r w:rsidR="00BA07C8" w:rsidRPr="00266A80">
        <w:rPr>
          <w:i w:val="0"/>
          <w:lang w:val="kk-KZ"/>
        </w:rPr>
        <w:t>санаты), 1 бірлік.</w:t>
      </w:r>
    </w:p>
    <w:p w:rsidR="00266A80" w:rsidRPr="00266A80" w:rsidRDefault="00BA07C8" w:rsidP="00266A80">
      <w:pPr>
        <w:jc w:val="both"/>
        <w:rPr>
          <w:b w:val="0"/>
          <w:i w:val="0"/>
          <w:lang w:val="kk-KZ"/>
        </w:rPr>
      </w:pPr>
      <w:r w:rsidRPr="00266A80">
        <w:rPr>
          <w:i w:val="0"/>
          <w:lang w:val="kk-KZ"/>
        </w:rPr>
        <w:t xml:space="preserve">          Функционалды міндеттері:</w:t>
      </w:r>
      <w:r w:rsidR="00266A80" w:rsidRPr="00266A80">
        <w:rPr>
          <w:lang w:val="kk-KZ"/>
        </w:rPr>
        <w:t xml:space="preserve"> </w:t>
      </w:r>
      <w:r w:rsidR="00266A80" w:rsidRPr="00266A80">
        <w:rPr>
          <w:b w:val="0"/>
          <w:i w:val="0"/>
          <w:lang w:val="kk-KZ"/>
        </w:rPr>
        <w:t xml:space="preserve">Департамент, басқарма, бөлім басшылығының қарастыруға берілген тапсырманы белгіленген мерзім мен тәртіп бойынша орындалуын қамтамасыз етеді. Сыртқы экономикалық қатынастарға қатысушылардың өтініштері бойынша тауарларды жіктеу жөнінде алдын ала шешімдер және таурдың шықан еліні анықтау бойынша алдын ала шешімдер қабылдау бойынша мемлекеттік қызмет көрсету. Департамент қызмет аумағында ресімделген тауарларға арналған декларациялардың электронды көшірмелеріне таңдамалы түрде тауарлардың жіктелуінің дұрыстығына қатысты мониторинг-тексеру жүргізеді. </w:t>
      </w:r>
      <w:r w:rsidR="00266A80" w:rsidRPr="00266A80">
        <w:rPr>
          <w:b w:val="0"/>
          <w:i w:val="0"/>
          <w:color w:val="000000"/>
          <w:lang w:val="kk-KZ"/>
        </w:rPr>
        <w:t>Тауарларды шығарғаннан кейін тауарлар</w:t>
      </w:r>
      <w:r w:rsidR="00266A80" w:rsidRPr="00266A80">
        <w:rPr>
          <w:b w:val="0"/>
          <w:bCs w:val="0"/>
          <w:i w:val="0"/>
          <w:color w:val="000000"/>
          <w:lang w:val="kk-KZ"/>
        </w:rPr>
        <w:t>ды сыныптау бойынша шешім шығарады</w:t>
      </w:r>
      <w:r w:rsidR="00266A80" w:rsidRPr="00266A80">
        <w:rPr>
          <w:b w:val="0"/>
          <w:i w:val="0"/>
          <w:color w:val="000000"/>
          <w:lang w:val="kk-KZ"/>
        </w:rPr>
        <w:t>.</w:t>
      </w:r>
    </w:p>
    <w:p w:rsidR="00BA07C8" w:rsidRPr="00B925C0" w:rsidRDefault="00BA07C8" w:rsidP="00B925C0">
      <w:pPr>
        <w:jc w:val="both"/>
        <w:rPr>
          <w:b w:val="0"/>
          <w:i w:val="0"/>
          <w:lang w:val="kk-KZ"/>
        </w:rPr>
      </w:pPr>
      <w:r w:rsidRPr="00266A80">
        <w:rPr>
          <w:b w:val="0"/>
          <w:i w:val="0"/>
          <w:lang w:val="kk-KZ"/>
        </w:rPr>
        <w:t xml:space="preserve"> </w:t>
      </w:r>
      <w:r w:rsidR="00B925C0">
        <w:rPr>
          <w:lang w:val="kk-KZ"/>
        </w:rPr>
        <w:t xml:space="preserve">        </w:t>
      </w:r>
      <w:r w:rsidRPr="00B925C0">
        <w:rPr>
          <w:i w:val="0"/>
          <w:lang w:val="kk-KZ"/>
        </w:rPr>
        <w:t xml:space="preserve">Конкурсқа қатысушыларға қойылатын талаптар: </w:t>
      </w:r>
      <w:r w:rsidRPr="00B925C0">
        <w:rPr>
          <w:b w:val="0"/>
          <w:i w:val="0"/>
          <w:lang w:val="kk-KZ"/>
        </w:rPr>
        <w:t xml:space="preserve">Жоғары немесе жоғары оқу орнынан кейінгі білім немесе орта білімнен кейінгі білім. </w:t>
      </w:r>
      <w:r w:rsidRPr="00B925C0">
        <w:rPr>
          <w:rFonts w:eastAsiaTheme="minorHAnsi"/>
          <w:b w:val="0"/>
          <w:i w:val="0"/>
          <w:lang w:val="kk-KZ" w:eastAsia="en-US"/>
        </w:rPr>
        <w:t xml:space="preserve">Денсаулық сақтау жəне əлеуметтік қамтамасыз ету (медицина) Қоғамдық денсаулық сақтау, </w:t>
      </w:r>
      <w:r w:rsidRPr="00B925C0">
        <w:rPr>
          <w:b w:val="0"/>
          <w:i w:val="0"/>
          <w:lang w:val="kk-KZ"/>
        </w:rPr>
        <w:t xml:space="preserve">«Медициналық-профилактикалық іс»,  Санитар-гигиенист бағыты бойынша. </w:t>
      </w:r>
    </w:p>
    <w:p w:rsidR="00EE41A4" w:rsidRPr="00266A80" w:rsidRDefault="00BA07C8" w:rsidP="00BA07C8">
      <w:pPr>
        <w:tabs>
          <w:tab w:val="left" w:pos="142"/>
          <w:tab w:val="left" w:pos="567"/>
          <w:tab w:val="left" w:pos="9498"/>
          <w:tab w:val="left" w:pos="9781"/>
          <w:tab w:val="left" w:pos="9923"/>
        </w:tabs>
        <w:ind w:firstLine="709"/>
        <w:jc w:val="both"/>
        <w:rPr>
          <w:b w:val="0"/>
          <w:i w:val="0"/>
          <w:lang w:val="kk-KZ"/>
        </w:rPr>
      </w:pPr>
      <w:r w:rsidRPr="00266A80">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w:t>
      </w:r>
      <w:r w:rsidRPr="00266A80">
        <w:rPr>
          <w:b w:val="0"/>
          <w:i w:val="0"/>
          <w:lang w:val="kk-KZ"/>
        </w:rPr>
        <w:lastRenderedPageBreak/>
        <w:t xml:space="preserve">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 </w:t>
      </w:r>
      <w:r w:rsidR="00EE41A4" w:rsidRPr="00266A80">
        <w:rPr>
          <w:b w:val="0"/>
          <w:i w:val="0"/>
          <w:lang w:val="kk-KZ"/>
        </w:rPr>
        <w:t xml:space="preserve"> </w:t>
      </w:r>
    </w:p>
    <w:p w:rsidR="005C225F" w:rsidRPr="00266A80" w:rsidRDefault="005C225F" w:rsidP="005C225F">
      <w:pPr>
        <w:tabs>
          <w:tab w:val="left" w:pos="142"/>
          <w:tab w:val="left" w:pos="567"/>
          <w:tab w:val="left" w:pos="9498"/>
          <w:tab w:val="left" w:pos="9781"/>
          <w:tab w:val="left" w:pos="9923"/>
        </w:tabs>
        <w:ind w:firstLine="709"/>
        <w:jc w:val="both"/>
        <w:rPr>
          <w:i w:val="0"/>
          <w:lang w:val="kk-KZ"/>
        </w:rPr>
      </w:pPr>
      <w:r>
        <w:rPr>
          <w:i w:val="0"/>
          <w:lang w:val="kk-KZ"/>
        </w:rPr>
        <w:t>6</w:t>
      </w:r>
      <w:r w:rsidRPr="00266A80">
        <w:rPr>
          <w:i w:val="0"/>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lang w:val="kk-KZ"/>
        </w:rPr>
        <w:t>Заң</w:t>
      </w:r>
      <w:r w:rsidRPr="00266A80">
        <w:rPr>
          <w:i w:val="0"/>
          <w:lang w:val="kk-KZ"/>
        </w:rPr>
        <w:t xml:space="preserve"> басқармасы</w:t>
      </w:r>
      <w:r>
        <w:rPr>
          <w:i w:val="0"/>
          <w:lang w:val="kk-KZ"/>
        </w:rPr>
        <w:t>ның</w:t>
      </w:r>
      <w:r w:rsidRPr="00266A80">
        <w:rPr>
          <w:i w:val="0"/>
          <w:lang w:val="kk-KZ"/>
        </w:rPr>
        <w:t xml:space="preserve"> жетекші маманы</w:t>
      </w:r>
      <w:r>
        <w:rPr>
          <w:i w:val="0"/>
          <w:lang w:val="kk-KZ"/>
        </w:rPr>
        <w:t>,</w:t>
      </w:r>
      <w:r w:rsidRPr="00266A80">
        <w:rPr>
          <w:i w:val="0"/>
          <w:lang w:val="kk-KZ"/>
        </w:rPr>
        <w:t xml:space="preserve"> </w:t>
      </w:r>
      <w:r>
        <w:rPr>
          <w:i w:val="0"/>
          <w:lang w:val="kk-KZ"/>
        </w:rPr>
        <w:t xml:space="preserve">негізгі қызметкерінің бала күту демалысы мерзіміне </w:t>
      </w:r>
      <w:r w:rsidRPr="00737308">
        <w:rPr>
          <w:i w:val="0"/>
          <w:lang w:val="kk-KZ"/>
        </w:rPr>
        <w:t>(</w:t>
      </w:r>
      <w:r w:rsidR="00737308" w:rsidRPr="00737308">
        <w:rPr>
          <w:i w:val="0"/>
          <w:color w:val="000000" w:themeColor="text1"/>
          <w:lang w:val="kk-KZ"/>
        </w:rPr>
        <w:t>16.09.2022</w:t>
      </w:r>
      <w:r w:rsidRPr="005C225F">
        <w:rPr>
          <w:i w:val="0"/>
          <w:color w:val="000000" w:themeColor="text1"/>
          <w:lang w:val="kk-KZ"/>
        </w:rPr>
        <w:t xml:space="preserve"> </w:t>
      </w:r>
      <w:r>
        <w:rPr>
          <w:i w:val="0"/>
          <w:lang w:val="kk-KZ"/>
        </w:rPr>
        <w:t>жылға дейін)</w:t>
      </w:r>
      <w:r w:rsidRPr="00266A80">
        <w:rPr>
          <w:i w:val="0"/>
          <w:lang w:val="kk-KZ"/>
        </w:rPr>
        <w:t xml:space="preserve"> (С-О-6 </w:t>
      </w:r>
      <w:r w:rsidRPr="00266A80">
        <w:rPr>
          <w:i w:val="0"/>
          <w:iCs w:val="0"/>
          <w:lang w:val="kk-KZ"/>
        </w:rPr>
        <w:t xml:space="preserve"> </w:t>
      </w:r>
      <w:r w:rsidRPr="00266A80">
        <w:rPr>
          <w:i w:val="0"/>
          <w:lang w:val="kk-KZ"/>
        </w:rPr>
        <w:t>санаты), 1 бірлік.</w:t>
      </w:r>
    </w:p>
    <w:p w:rsidR="00E6229E" w:rsidRPr="00EA78C9" w:rsidRDefault="005C225F" w:rsidP="00E6229E">
      <w:pPr>
        <w:jc w:val="both"/>
        <w:rPr>
          <w:b w:val="0"/>
          <w:i w:val="0"/>
          <w:lang w:val="kk-KZ"/>
        </w:rPr>
      </w:pPr>
      <w:r w:rsidRPr="00266A80">
        <w:rPr>
          <w:i w:val="0"/>
          <w:lang w:val="kk-KZ"/>
        </w:rPr>
        <w:t xml:space="preserve">          Функционалды міндеттері:</w:t>
      </w:r>
      <w:r w:rsidRPr="00266A80">
        <w:rPr>
          <w:lang w:val="kk-KZ"/>
        </w:rPr>
        <w:t xml:space="preserve"> </w:t>
      </w:r>
      <w:r w:rsidR="00E6229E" w:rsidRPr="00EA78C9">
        <w:rPr>
          <w:b w:val="0"/>
          <w:i w:val="0"/>
          <w:lang w:val="kk-KZ"/>
        </w:rPr>
        <w:t xml:space="preserve">Құқықтық мәселелер бойынша  мемлекеттік органдармен өзара әрекеттестікті іске асырады, актілерді әзірлейді,сараптау және рұқсат беретін материалдарға құжаттық бақылау жүргізеді. Департаменттің талап-арыз жұмыстарын жүргізеді. Сыртқы экономикалық қызметке қатысушылардың және құрылымдық бөлімшелердің сұраныстарына қорытындылар дайындайды. Басқарманың құзырына кіретін мәселелер бойынша Департаменттің кұрылымдық бөлімшелерінде тексерулер жүргізеді, құқықтық мәселелер бойынша әдістемелік және тәжірибелік көмектер көрсетеді. Қазақстан Республикасының заңнамасында белгіленген тәртіпте жүктелген  міндеттемелерді орындау үшін құжаттар мен мәліметтерді Департаменттің құрылымдық бөлімшелерінен сұрайды. </w:t>
      </w:r>
    </w:p>
    <w:p w:rsidR="00E6229E" w:rsidRPr="00DE0110" w:rsidRDefault="00E6229E" w:rsidP="00E6229E">
      <w:pPr>
        <w:rPr>
          <w:lang w:val="kk-KZ"/>
        </w:rPr>
      </w:pPr>
    </w:p>
    <w:p w:rsidR="005C225F" w:rsidRPr="00266A80" w:rsidRDefault="005C225F" w:rsidP="005C225F">
      <w:pPr>
        <w:jc w:val="both"/>
        <w:rPr>
          <w:b w:val="0"/>
          <w:i w:val="0"/>
          <w:lang w:val="kk-KZ"/>
        </w:rPr>
      </w:pPr>
    </w:p>
    <w:p w:rsidR="005C225F" w:rsidRPr="00B925C0" w:rsidRDefault="005C225F" w:rsidP="005C225F">
      <w:pPr>
        <w:jc w:val="both"/>
        <w:rPr>
          <w:b w:val="0"/>
          <w:i w:val="0"/>
          <w:lang w:val="kk-KZ"/>
        </w:rPr>
      </w:pPr>
      <w:r w:rsidRPr="00266A80">
        <w:rPr>
          <w:b w:val="0"/>
          <w:i w:val="0"/>
          <w:lang w:val="kk-KZ"/>
        </w:rPr>
        <w:t xml:space="preserve"> </w:t>
      </w:r>
      <w:r>
        <w:rPr>
          <w:lang w:val="kk-KZ"/>
        </w:rPr>
        <w:t xml:space="preserve">        </w:t>
      </w:r>
      <w:r w:rsidRPr="00B925C0">
        <w:rPr>
          <w:i w:val="0"/>
          <w:lang w:val="kk-KZ"/>
        </w:rPr>
        <w:t xml:space="preserve">Конкурсқа қатысушыларға қойылатын талаптар: </w:t>
      </w:r>
      <w:r w:rsidRPr="00B925C0">
        <w:rPr>
          <w:b w:val="0"/>
          <w:i w:val="0"/>
          <w:lang w:val="kk-KZ"/>
        </w:rPr>
        <w:t xml:space="preserve">Жоғары немесе жоғары оқу орнынан кейінгі білім немесе орта білімнен кейінгі білім. </w:t>
      </w:r>
      <w:r w:rsidRPr="00B925C0">
        <w:rPr>
          <w:rFonts w:eastAsiaTheme="minorHAnsi"/>
          <w:b w:val="0"/>
          <w:i w:val="0"/>
          <w:lang w:val="kk-KZ" w:eastAsia="en-US"/>
        </w:rPr>
        <w:t xml:space="preserve">Денсаулық сақтау жəне əлеуметтік қамтамасыз ету (медицина) Қоғамдық денсаулық сақтау, </w:t>
      </w:r>
      <w:r w:rsidRPr="00B925C0">
        <w:rPr>
          <w:b w:val="0"/>
          <w:i w:val="0"/>
          <w:lang w:val="kk-KZ"/>
        </w:rPr>
        <w:t xml:space="preserve">«Медициналық-профилактикалық іс»,  Санитар-гигиенист бағыты бойынша. </w:t>
      </w:r>
    </w:p>
    <w:p w:rsidR="005C225F" w:rsidRPr="00266A80" w:rsidRDefault="005C225F" w:rsidP="005C225F">
      <w:pPr>
        <w:tabs>
          <w:tab w:val="left" w:pos="142"/>
          <w:tab w:val="left" w:pos="567"/>
          <w:tab w:val="left" w:pos="9498"/>
          <w:tab w:val="left" w:pos="9781"/>
          <w:tab w:val="left" w:pos="9923"/>
        </w:tabs>
        <w:ind w:firstLine="709"/>
        <w:jc w:val="both"/>
        <w:rPr>
          <w:b w:val="0"/>
          <w:i w:val="0"/>
          <w:lang w:val="kk-KZ"/>
        </w:rPr>
      </w:pPr>
      <w:r w:rsidRPr="00266A80">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  </w:t>
      </w:r>
    </w:p>
    <w:p w:rsidR="008E3815" w:rsidRPr="00266A80" w:rsidRDefault="008E3815" w:rsidP="00687999">
      <w:pPr>
        <w:jc w:val="both"/>
        <w:rPr>
          <w:b w:val="0"/>
          <w:i w:val="0"/>
          <w:lang w:val="kk-KZ"/>
        </w:rPr>
      </w:pPr>
    </w:p>
    <w:p w:rsidR="00726A45" w:rsidRPr="00266A80" w:rsidRDefault="00726A45" w:rsidP="00726A45">
      <w:pPr>
        <w:ind w:firstLine="709"/>
        <w:jc w:val="both"/>
        <w:rPr>
          <w:b w:val="0"/>
          <w:bCs w:val="0"/>
          <w:noProof/>
          <w:lang w:val="kk-KZ" w:eastAsia="zh-CN"/>
        </w:rPr>
      </w:pPr>
      <w:r w:rsidRPr="00266A80">
        <w:rPr>
          <w:noProof/>
          <w:u w:val="single"/>
          <w:lang w:val="kk-KZ" w:eastAsia="zh-CN"/>
        </w:rPr>
        <w:t>Конкурсқа қатысу үшін қажетті құжаттар:</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 xml:space="preserve">1) </w:t>
      </w:r>
      <w:r w:rsidRPr="00266A80">
        <w:rPr>
          <w:b w:val="0"/>
          <w:i w:val="0"/>
          <w:noProof/>
          <w:lang w:val="kk-KZ" w:eastAsia="zh-CN"/>
        </w:rPr>
        <w:t>уәкілетті орган белгілеген үлгі бойынша өтініш</w:t>
      </w:r>
      <w:r w:rsidRPr="00266A80">
        <w:rPr>
          <w:b w:val="0"/>
          <w:i w:val="0"/>
          <w:lang w:val="kk-KZ" w:eastAsia="zh-CN"/>
        </w:rPr>
        <w:t>;</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3) бiлiмi туралы құжаттар мен олардың көшірмелерінің нотариалдықкуәландырылған көшiрмелерi;</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 xml:space="preserve">«Болашақ» халықаралық стипендиясын иеленуші, сондай-ақ өзара танужәне баламалылығы туралы халықаралық шарттардың қолдану аясына </w:t>
      </w:r>
      <w:r w:rsidRPr="00266A80">
        <w:rPr>
          <w:b w:val="0"/>
          <w:i w:val="0"/>
          <w:lang w:val="kk-KZ" w:eastAsia="zh-CN"/>
        </w:rPr>
        <w:lastRenderedPageBreak/>
        <w:t>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6) Қазақстан Республикасы азаматының жеке басын куәландыратынқұжаттың көшірмесі;</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7)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8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lastRenderedPageBreak/>
        <w:t>Осы  3), 4), 5), 7), 8) тармақшаларында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726A45" w:rsidRPr="00266A80" w:rsidRDefault="00726A45" w:rsidP="00726A45">
      <w:pPr>
        <w:jc w:val="both"/>
        <w:rPr>
          <w:b w:val="0"/>
          <w:i w:val="0"/>
          <w:lang w:val="kk-KZ"/>
        </w:rPr>
      </w:pPr>
      <w:r w:rsidRPr="00266A80">
        <w:rPr>
          <w:b w:val="0"/>
          <w:i w:val="0"/>
          <w:color w:val="000000"/>
          <w:lang w:val="kk-KZ"/>
        </w:rPr>
        <w:t xml:space="preserve">         Персоналды басқару қызметі (кадр қызметі) "Е-қызмет" интегралды ақпараттық жүйесі арқылы кандидаттың:</w:t>
      </w:r>
    </w:p>
    <w:p w:rsidR="00726A45" w:rsidRPr="00266A80" w:rsidRDefault="00726A45" w:rsidP="00726A45">
      <w:pPr>
        <w:jc w:val="both"/>
        <w:rPr>
          <w:b w:val="0"/>
          <w:i w:val="0"/>
          <w:lang w:val="kk-KZ"/>
        </w:rPr>
      </w:pPr>
      <w:r w:rsidRPr="00266A80">
        <w:rPr>
          <w:b w:val="0"/>
          <w:i w:val="0"/>
          <w:color w:val="000000"/>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726A45" w:rsidRPr="00266A80" w:rsidRDefault="00726A45" w:rsidP="00726A45">
      <w:pPr>
        <w:jc w:val="both"/>
        <w:rPr>
          <w:b w:val="0"/>
          <w:i w:val="0"/>
          <w:lang w:val="kk-KZ"/>
        </w:rPr>
      </w:pPr>
      <w:r w:rsidRPr="00266A80">
        <w:rPr>
          <w:b w:val="0"/>
          <w:i w:val="0"/>
          <w:color w:val="000000"/>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26A45" w:rsidRPr="00266A80" w:rsidRDefault="00726A45" w:rsidP="00726A45">
      <w:pPr>
        <w:suppressAutoHyphens/>
        <w:ind w:firstLine="709"/>
        <w:jc w:val="both"/>
        <w:rPr>
          <w:b w:val="0"/>
          <w:i w:val="0"/>
          <w:lang w:val="kk-KZ" w:eastAsia="zh-CN"/>
        </w:rPr>
      </w:pPr>
      <w:r w:rsidRPr="00266A80">
        <w:rPr>
          <w:b w:val="0"/>
          <w:i w:val="0"/>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Жоғарыда көрсетілген құжаттар осы жалпы конкурс өткізу туралыхабарландыру соңғы жарияланғаннан кейін келесі жұмыс күнінен бастап 7 жұмыс күнінің ішінде ұсынылуы тиі.</w:t>
      </w:r>
    </w:p>
    <w:p w:rsidR="00726A45" w:rsidRPr="00266A80" w:rsidRDefault="00726A45" w:rsidP="00726A45">
      <w:pPr>
        <w:suppressAutoHyphens/>
        <w:autoSpaceDE w:val="0"/>
        <w:ind w:firstLine="709"/>
        <w:jc w:val="both"/>
        <w:rPr>
          <w:b w:val="0"/>
          <w:i w:val="0"/>
          <w:lang w:val="kk-KZ" w:eastAsia="zh-CN"/>
        </w:rPr>
      </w:pPr>
      <w:r w:rsidRPr="00266A80">
        <w:rPr>
          <w:b w:val="0"/>
          <w:i w:val="0"/>
          <w:lang w:val="kk-KZ" w:eastAsia="zh-CN"/>
        </w:rPr>
        <w:t>Жалпы конкурсқа қатысуға ниет білдірген азаматтар 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6A45" w:rsidRPr="00266A80" w:rsidRDefault="00726A45" w:rsidP="00726A45">
      <w:pPr>
        <w:suppressAutoHyphens/>
        <w:autoSpaceDE w:val="0"/>
        <w:autoSpaceDN w:val="0"/>
        <w:adjustRightInd w:val="0"/>
        <w:ind w:firstLine="709"/>
        <w:jc w:val="both"/>
        <w:rPr>
          <w:b w:val="0"/>
          <w:i w:val="0"/>
          <w:noProof/>
          <w:lang w:val="kk-KZ" w:eastAsia="zh-CN"/>
        </w:rPr>
      </w:pPr>
    </w:p>
    <w:p w:rsidR="00726A45" w:rsidRPr="00266A80" w:rsidRDefault="00726A45" w:rsidP="00726A45">
      <w:pPr>
        <w:suppressAutoHyphens/>
        <w:autoSpaceDE w:val="0"/>
        <w:autoSpaceDN w:val="0"/>
        <w:adjustRightInd w:val="0"/>
        <w:ind w:firstLine="709"/>
        <w:jc w:val="both"/>
        <w:rPr>
          <w:b w:val="0"/>
          <w:i w:val="0"/>
          <w:lang w:val="kk-KZ"/>
        </w:rPr>
      </w:pPr>
      <w:r w:rsidRPr="00266A80">
        <w:rPr>
          <w:b w:val="0"/>
          <w:i w:val="0"/>
          <w:noProof/>
          <w:lang w:val="kk-KZ" w:eastAsia="zh-CN"/>
        </w:rPr>
        <w:t xml:space="preserve">Әңгімелесуге жіберілген кандидаттар оны кандидаттарды әңгімелесуге жіберу </w:t>
      </w:r>
      <w:r w:rsidRPr="00266A80">
        <w:rPr>
          <w:b w:val="0"/>
          <w:i w:val="0"/>
          <w:lang w:val="kk-KZ" w:eastAsia="zh-CN"/>
        </w:rPr>
        <w:t xml:space="preserve">туралы </w:t>
      </w:r>
      <w:r w:rsidRPr="00266A80">
        <w:rPr>
          <w:b w:val="0"/>
          <w:i w:val="0"/>
          <w:noProof/>
          <w:lang w:val="kk-KZ" w:eastAsia="zh-CN"/>
        </w:rPr>
        <w:t xml:space="preserve">хабардар ету күнінен </w:t>
      </w:r>
      <w:r w:rsidRPr="00266A80">
        <w:rPr>
          <w:b w:val="0"/>
          <w:i w:val="0"/>
          <w:lang w:val="kk-KZ" w:eastAsia="zh-CN"/>
        </w:rPr>
        <w:t xml:space="preserve">бастап үш </w:t>
      </w:r>
      <w:r w:rsidRPr="00266A80">
        <w:rPr>
          <w:b w:val="0"/>
          <w:i w:val="0"/>
          <w:noProof/>
          <w:lang w:val="kk-KZ" w:eastAsia="zh-CN"/>
        </w:rPr>
        <w:t xml:space="preserve">жұмыс күн ішінде </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 161200, Түркістан қаласы, ТаукеХан көшесі, 135А, анықтама телефоны: 8(72533)</w:t>
      </w:r>
      <w:r w:rsidR="006D03FC" w:rsidRPr="00266A80">
        <w:rPr>
          <w:b w:val="0"/>
          <w:i w:val="0"/>
          <w:lang w:val="kk-KZ"/>
        </w:rPr>
        <w:t>-</w:t>
      </w:r>
      <w:r w:rsidRPr="00266A80">
        <w:rPr>
          <w:b w:val="0"/>
          <w:i w:val="0"/>
          <w:lang w:val="kk-KZ"/>
        </w:rPr>
        <w:t>2</w:t>
      </w:r>
      <w:r w:rsidR="006D03FC" w:rsidRPr="00266A80">
        <w:rPr>
          <w:b w:val="0"/>
          <w:i w:val="0"/>
          <w:lang w:val="kk-KZ"/>
        </w:rPr>
        <w:t>-</w:t>
      </w:r>
      <w:r w:rsidRPr="00266A80">
        <w:rPr>
          <w:b w:val="0"/>
          <w:i w:val="0"/>
          <w:lang w:val="kk-KZ"/>
        </w:rPr>
        <w:t>5-58-16  мекенжайында өтеді.</w:t>
      </w:r>
    </w:p>
    <w:p w:rsidR="00726A45" w:rsidRPr="00266A80" w:rsidRDefault="00726A45" w:rsidP="00726A45">
      <w:pPr>
        <w:ind w:firstLine="709"/>
        <w:jc w:val="both"/>
        <w:rPr>
          <w:b w:val="0"/>
          <w:bCs w:val="0"/>
          <w:i w:val="0"/>
          <w:iCs w:val="0"/>
          <w:lang w:val="kk-KZ"/>
        </w:rPr>
      </w:pPr>
      <w:r w:rsidRPr="00266A80">
        <w:rPr>
          <w:b w:val="0"/>
          <w:i w:val="0"/>
          <w:lang w:val="kk-KZ" w:eastAsia="zh-CN"/>
        </w:rPr>
        <w:t>Конкурс комиссиясы жұмысының ашықтылығы мен объективтілігін қамтамасыз ету үшін оның отырысына байқаушылар шақырылады</w:t>
      </w:r>
      <w:r w:rsidRPr="00266A80">
        <w:rPr>
          <w:b w:val="0"/>
          <w:i w:val="0"/>
          <w:noProof/>
          <w:lang w:val="kk-KZ" w:eastAsia="zh-CN"/>
        </w:rPr>
        <w:t xml:space="preserve">, сонымен қатар, </w:t>
      </w:r>
      <w:r w:rsidRPr="00266A80">
        <w:rPr>
          <w:b w:val="0"/>
          <w:i w:val="0"/>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 xml:space="preserve">Конкурс комиссиясының отырысына байқаушылар ретінде Қазақстан Республикасы Парламентінің және барлық деңгейдегі мәслихат </w:t>
      </w:r>
      <w:r w:rsidRPr="00266A80">
        <w:rPr>
          <w:b w:val="0"/>
          <w:i w:val="0"/>
          <w:lang w:val="kk-KZ" w:eastAsia="zh-CN"/>
        </w:rPr>
        <w:lastRenderedPageBreak/>
        <w:t>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26A45" w:rsidRPr="00266A80" w:rsidRDefault="00726A45" w:rsidP="00726A45">
      <w:pPr>
        <w:suppressAutoHyphens/>
        <w:autoSpaceDE w:val="0"/>
        <w:autoSpaceDN w:val="0"/>
        <w:adjustRightInd w:val="0"/>
        <w:jc w:val="both"/>
        <w:rPr>
          <w:b w:val="0"/>
          <w:i w:val="0"/>
          <w:lang w:val="kk-KZ" w:eastAsia="zh-CN"/>
        </w:rPr>
      </w:pPr>
      <w:r w:rsidRPr="00266A80">
        <w:rPr>
          <w:b w:val="0"/>
          <w:i w:val="0"/>
          <w:lang w:val="kk-KZ" w:eastAsia="zh-CN"/>
        </w:rPr>
        <w:t xml:space="preserve">        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726A45" w:rsidRPr="00266A80" w:rsidRDefault="00726A45" w:rsidP="00687999">
      <w:pPr>
        <w:jc w:val="both"/>
        <w:rPr>
          <w:b w:val="0"/>
          <w:i w:val="0"/>
          <w:lang w:val="kk-KZ"/>
        </w:rPr>
      </w:pPr>
    </w:p>
    <w:p w:rsidR="008E5B14" w:rsidRPr="00266A80" w:rsidRDefault="008E5B14" w:rsidP="008E5B14">
      <w:pPr>
        <w:pStyle w:val="1"/>
        <w:ind w:firstLine="708"/>
        <w:jc w:val="both"/>
        <w:rPr>
          <w:rFonts w:ascii="Times New Roman" w:hAnsi="Times New Roman"/>
          <w:sz w:val="28"/>
          <w:szCs w:val="28"/>
          <w:lang w:val="kk-KZ"/>
        </w:rPr>
      </w:pPr>
    </w:p>
    <w:p w:rsidR="008E5B14" w:rsidRPr="00266A80" w:rsidRDefault="008E5B14" w:rsidP="00687999">
      <w:pPr>
        <w:jc w:val="both"/>
        <w:rPr>
          <w:b w:val="0"/>
          <w:i w:val="0"/>
          <w:lang w:val="kk-KZ"/>
        </w:rPr>
      </w:pPr>
    </w:p>
    <w:p w:rsidR="000D27DD" w:rsidRPr="00266A80" w:rsidRDefault="000D27DD" w:rsidP="00687999">
      <w:pPr>
        <w:jc w:val="both"/>
        <w:rPr>
          <w:b w:val="0"/>
          <w:i w:val="0"/>
          <w:lang w:val="kk-KZ"/>
        </w:rPr>
      </w:pPr>
    </w:p>
    <w:p w:rsidR="000D27DD" w:rsidRPr="00266A80" w:rsidRDefault="000D27DD"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p w:rsidR="001E4828" w:rsidRPr="00266A80" w:rsidRDefault="001E4828" w:rsidP="00687999">
      <w:pPr>
        <w:jc w:val="both"/>
        <w:rPr>
          <w:b w:val="0"/>
          <w:i w:val="0"/>
          <w:lang w:val="kk-KZ"/>
        </w:rPr>
      </w:pP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5850"/>
        <w:gridCol w:w="3931"/>
      </w:tblGrid>
      <w:tr w:rsidR="00934AF1" w:rsidRPr="00454B83" w:rsidTr="00552D2D">
        <w:trPr>
          <w:tblCellSpacing w:w="15" w:type="dxa"/>
        </w:trPr>
        <w:tc>
          <w:tcPr>
            <w:tcW w:w="5805" w:type="dxa"/>
            <w:vAlign w:val="center"/>
            <w:hideMark/>
          </w:tcPr>
          <w:p w:rsidR="00934AF1" w:rsidRPr="00266A80" w:rsidRDefault="00934AF1" w:rsidP="004361EB">
            <w:pPr>
              <w:rPr>
                <w:b w:val="0"/>
                <w:i w:val="0"/>
                <w:lang w:val="kk-KZ"/>
              </w:rPr>
            </w:pPr>
          </w:p>
        </w:tc>
        <w:tc>
          <w:tcPr>
            <w:tcW w:w="3886" w:type="dxa"/>
            <w:vAlign w:val="center"/>
            <w:hideMark/>
          </w:tcPr>
          <w:p w:rsidR="00934AF1" w:rsidRPr="00266A80" w:rsidRDefault="00934AF1" w:rsidP="004361EB">
            <w:pPr>
              <w:rPr>
                <w:b w:val="0"/>
                <w:i w:val="0"/>
                <w:lang w:val="kk-KZ"/>
              </w:rPr>
            </w:pPr>
            <w:bookmarkStart w:id="1" w:name="z179"/>
            <w:bookmarkEnd w:id="1"/>
          </w:p>
          <w:p w:rsidR="00934AF1" w:rsidRPr="00266A80" w:rsidRDefault="00934AF1" w:rsidP="004361EB">
            <w:pPr>
              <w:rPr>
                <w:b w:val="0"/>
                <w:i w:val="0"/>
                <w:lang w:val="kk-KZ"/>
              </w:rPr>
            </w:pPr>
            <w:r w:rsidRPr="00266A80">
              <w:rPr>
                <w:b w:val="0"/>
                <w:i w:val="0"/>
                <w:lang w:val="kk-KZ"/>
              </w:rPr>
              <w:lastRenderedPageBreak/>
              <w:t>"Б" корпусының мемлекеттік</w:t>
            </w:r>
            <w:r w:rsidRPr="00266A80">
              <w:rPr>
                <w:b w:val="0"/>
                <w:i w:val="0"/>
                <w:lang w:val="kk-KZ"/>
              </w:rPr>
              <w:br/>
              <w:t>әкімшілік лауазымына</w:t>
            </w:r>
            <w:r w:rsidRPr="00266A80">
              <w:rPr>
                <w:b w:val="0"/>
                <w:i w:val="0"/>
                <w:lang w:val="kk-KZ"/>
              </w:rPr>
              <w:br/>
              <w:t>орналасуға конкурс өткізу</w:t>
            </w:r>
            <w:r w:rsidRPr="00266A80">
              <w:rPr>
                <w:b w:val="0"/>
                <w:i w:val="0"/>
                <w:lang w:val="kk-KZ"/>
              </w:rPr>
              <w:br/>
              <w:t>қағидаларының                               2-қосымшасы</w:t>
            </w:r>
          </w:p>
          <w:p w:rsidR="00934AF1" w:rsidRPr="00266A80" w:rsidRDefault="00934AF1" w:rsidP="004361EB">
            <w:pPr>
              <w:rPr>
                <w:b w:val="0"/>
                <w:i w:val="0"/>
                <w:lang w:val="kk-KZ"/>
              </w:rPr>
            </w:pPr>
          </w:p>
        </w:tc>
      </w:tr>
      <w:tr w:rsidR="00934AF1" w:rsidRPr="00266A80" w:rsidTr="00552D2D">
        <w:trPr>
          <w:tblCellSpacing w:w="15" w:type="dxa"/>
        </w:trPr>
        <w:tc>
          <w:tcPr>
            <w:tcW w:w="5805" w:type="dxa"/>
            <w:vAlign w:val="center"/>
            <w:hideMark/>
          </w:tcPr>
          <w:p w:rsidR="00934AF1" w:rsidRPr="00266A80" w:rsidRDefault="00934AF1" w:rsidP="004361EB">
            <w:pPr>
              <w:rPr>
                <w:b w:val="0"/>
                <w:i w:val="0"/>
                <w:lang w:val="kk-KZ"/>
              </w:rPr>
            </w:pPr>
            <w:r w:rsidRPr="00266A80">
              <w:rPr>
                <w:b w:val="0"/>
                <w:i w:val="0"/>
                <w:lang w:val="kk-KZ"/>
              </w:rPr>
              <w:lastRenderedPageBreak/>
              <w:t> </w:t>
            </w:r>
          </w:p>
        </w:tc>
        <w:tc>
          <w:tcPr>
            <w:tcW w:w="3886" w:type="dxa"/>
            <w:vAlign w:val="center"/>
            <w:hideMark/>
          </w:tcPr>
          <w:p w:rsidR="00934AF1" w:rsidRPr="00266A80" w:rsidRDefault="00934AF1" w:rsidP="004361EB">
            <w:pPr>
              <w:rPr>
                <w:b w:val="0"/>
                <w:i w:val="0"/>
              </w:rPr>
            </w:pPr>
            <w:proofErr w:type="spellStart"/>
            <w:r w:rsidRPr="00266A80">
              <w:rPr>
                <w:b w:val="0"/>
                <w:i w:val="0"/>
              </w:rPr>
              <w:t>Нысан</w:t>
            </w:r>
            <w:proofErr w:type="spellEnd"/>
          </w:p>
        </w:tc>
      </w:tr>
    </w:tbl>
    <w:p w:rsidR="00955C9F" w:rsidRPr="00266A80" w:rsidRDefault="00934AF1" w:rsidP="00934AF1">
      <w:pPr>
        <w:spacing w:before="100" w:beforeAutospacing="1" w:after="100" w:afterAutospacing="1"/>
        <w:jc w:val="right"/>
        <w:rPr>
          <w:b w:val="0"/>
          <w:i w:val="0"/>
        </w:rPr>
      </w:pPr>
      <w:r w:rsidRPr="00266A80">
        <w:rPr>
          <w:b w:val="0"/>
          <w:i w:val="0"/>
        </w:rPr>
        <w:t>    __________________________</w:t>
      </w:r>
      <w:r w:rsidR="00955C9F" w:rsidRPr="00266A80">
        <w:rPr>
          <w:b w:val="0"/>
          <w:i w:val="0"/>
        </w:rPr>
        <w:t>_</w:t>
      </w:r>
    </w:p>
    <w:p w:rsidR="00955C9F" w:rsidRPr="00266A80" w:rsidRDefault="00934AF1" w:rsidP="00934AF1">
      <w:pPr>
        <w:spacing w:before="100" w:beforeAutospacing="1" w:after="100" w:afterAutospacing="1"/>
        <w:jc w:val="right"/>
        <w:rPr>
          <w:b w:val="0"/>
          <w:i w:val="0"/>
        </w:rPr>
      </w:pPr>
      <w:r w:rsidRPr="00266A80">
        <w:rPr>
          <w:b w:val="0"/>
          <w:i w:val="0"/>
        </w:rPr>
        <w:t>_________________________</w:t>
      </w:r>
      <w:r w:rsidR="00955C9F" w:rsidRPr="00266A80">
        <w:rPr>
          <w:b w:val="0"/>
          <w:i w:val="0"/>
        </w:rPr>
        <w:t>__</w:t>
      </w:r>
    </w:p>
    <w:p w:rsidR="00934AF1" w:rsidRPr="00266A80" w:rsidRDefault="00955C9F" w:rsidP="00934AF1">
      <w:pPr>
        <w:spacing w:before="100" w:beforeAutospacing="1" w:after="100" w:afterAutospacing="1"/>
        <w:jc w:val="right"/>
        <w:rPr>
          <w:b w:val="0"/>
          <w:i w:val="0"/>
        </w:rPr>
      </w:pPr>
      <w:r w:rsidRPr="00266A80">
        <w:rPr>
          <w:b w:val="0"/>
          <w:i w:val="0"/>
        </w:rPr>
        <w:t>___________________________</w:t>
      </w:r>
    </w:p>
    <w:p w:rsidR="00955C9F" w:rsidRPr="00266A80" w:rsidRDefault="00955C9F" w:rsidP="00934AF1">
      <w:pPr>
        <w:spacing w:before="100" w:beforeAutospacing="1" w:after="100" w:afterAutospacing="1"/>
        <w:jc w:val="right"/>
        <w:rPr>
          <w:b w:val="0"/>
          <w:i w:val="0"/>
        </w:rPr>
      </w:pPr>
      <w:r w:rsidRPr="00266A80">
        <w:rPr>
          <w:b w:val="0"/>
          <w:i w:val="0"/>
        </w:rPr>
        <w:t>(</w:t>
      </w:r>
      <w:proofErr w:type="spellStart"/>
      <w:r w:rsidRPr="00266A80">
        <w:rPr>
          <w:b w:val="0"/>
          <w:i w:val="0"/>
        </w:rPr>
        <w:t>мемлекеттік</w:t>
      </w:r>
      <w:proofErr w:type="spellEnd"/>
      <w:r w:rsidRPr="00266A80">
        <w:rPr>
          <w:b w:val="0"/>
          <w:i w:val="0"/>
        </w:rPr>
        <w:t xml:space="preserve"> орган)</w:t>
      </w:r>
    </w:p>
    <w:p w:rsidR="00934AF1" w:rsidRPr="00266A80" w:rsidRDefault="00934AF1" w:rsidP="00934AF1">
      <w:pPr>
        <w:spacing w:before="100" w:beforeAutospacing="1" w:after="100" w:afterAutospacing="1"/>
        <w:outlineLvl w:val="2"/>
        <w:rPr>
          <w:b w:val="0"/>
          <w:bCs w:val="0"/>
          <w:i w:val="0"/>
        </w:rPr>
      </w:pPr>
      <w:proofErr w:type="spellStart"/>
      <w:r w:rsidRPr="00266A80">
        <w:rPr>
          <w:b w:val="0"/>
          <w:i w:val="0"/>
        </w:rPr>
        <w:t>Өтініш</w:t>
      </w:r>
      <w:proofErr w:type="spellEnd"/>
    </w:p>
    <w:p w:rsidR="00934AF1" w:rsidRPr="00266A80" w:rsidRDefault="00934AF1" w:rsidP="00934AF1">
      <w:pPr>
        <w:jc w:val="left"/>
        <w:rPr>
          <w:b w:val="0"/>
          <w:i w:val="0"/>
        </w:rPr>
      </w:pPr>
      <w:r w:rsidRPr="00266A80">
        <w:rPr>
          <w:b w:val="0"/>
          <w:i w:val="0"/>
        </w:rPr>
        <w:t xml:space="preserve">      Мені_______________________________________________________________________________________________________________________________________________________________________________________________ бос </w:t>
      </w:r>
      <w:proofErr w:type="spellStart"/>
      <w:r w:rsidRPr="00266A80">
        <w:rPr>
          <w:b w:val="0"/>
          <w:i w:val="0"/>
        </w:rPr>
        <w:t>мемлекеттік</w:t>
      </w:r>
      <w:proofErr w:type="spellEnd"/>
      <w:r w:rsidRPr="00266A80">
        <w:rPr>
          <w:b w:val="0"/>
          <w:i w:val="0"/>
        </w:rPr>
        <w:t xml:space="preserve"> </w:t>
      </w:r>
      <w:proofErr w:type="spellStart"/>
      <w:r w:rsidRPr="00266A80">
        <w:rPr>
          <w:b w:val="0"/>
          <w:i w:val="0"/>
        </w:rPr>
        <w:t>әкімшілік</w:t>
      </w:r>
      <w:proofErr w:type="spellEnd"/>
      <w:r w:rsidRPr="00266A80">
        <w:rPr>
          <w:b w:val="0"/>
          <w:i w:val="0"/>
        </w:rPr>
        <w:t xml:space="preserve"> </w:t>
      </w:r>
      <w:proofErr w:type="spellStart"/>
      <w:r w:rsidRPr="00266A80">
        <w:rPr>
          <w:b w:val="0"/>
          <w:i w:val="0"/>
        </w:rPr>
        <w:t>лауазымына</w:t>
      </w:r>
      <w:proofErr w:type="spellEnd"/>
      <w:r w:rsidRPr="00266A80">
        <w:rPr>
          <w:b w:val="0"/>
          <w:i w:val="0"/>
        </w:rPr>
        <w:t xml:space="preserve"> </w:t>
      </w:r>
      <w:proofErr w:type="spellStart"/>
      <w:r w:rsidRPr="00266A80">
        <w:rPr>
          <w:b w:val="0"/>
          <w:i w:val="0"/>
        </w:rPr>
        <w:t>орналасу</w:t>
      </w:r>
      <w:proofErr w:type="spellEnd"/>
      <w:r w:rsidRPr="00266A80">
        <w:rPr>
          <w:b w:val="0"/>
          <w:i w:val="0"/>
        </w:rPr>
        <w:t xml:space="preserve"> </w:t>
      </w:r>
      <w:proofErr w:type="spellStart"/>
      <w:proofErr w:type="gramStart"/>
      <w:r w:rsidRPr="00266A80">
        <w:rPr>
          <w:b w:val="0"/>
          <w:i w:val="0"/>
        </w:rPr>
        <w:t>конкурсына</w:t>
      </w:r>
      <w:proofErr w:type="spellEnd"/>
      <w:r w:rsidRPr="00266A80">
        <w:rPr>
          <w:b w:val="0"/>
          <w:i w:val="0"/>
          <w:lang w:val="en-US"/>
        </w:rPr>
        <w:t>  </w:t>
      </w:r>
      <w:proofErr w:type="spellStart"/>
      <w:r w:rsidRPr="00266A80">
        <w:rPr>
          <w:b w:val="0"/>
          <w:i w:val="0"/>
        </w:rPr>
        <w:t>қатысуға</w:t>
      </w:r>
      <w:proofErr w:type="spellEnd"/>
      <w:proofErr w:type="gramEnd"/>
      <w:r w:rsidRPr="00266A80">
        <w:rPr>
          <w:b w:val="0"/>
          <w:i w:val="0"/>
        </w:rPr>
        <w:t xml:space="preserve"> </w:t>
      </w:r>
      <w:proofErr w:type="spellStart"/>
      <w:r w:rsidRPr="00266A80">
        <w:rPr>
          <w:b w:val="0"/>
          <w:i w:val="0"/>
        </w:rPr>
        <w:t>жіберуіңізді</w:t>
      </w:r>
      <w:proofErr w:type="spellEnd"/>
      <w:r w:rsidRPr="00266A80">
        <w:rPr>
          <w:b w:val="0"/>
          <w:i w:val="0"/>
        </w:rPr>
        <w:t xml:space="preserve"> </w:t>
      </w:r>
      <w:proofErr w:type="spellStart"/>
      <w:r w:rsidRPr="00266A80">
        <w:rPr>
          <w:b w:val="0"/>
          <w:i w:val="0"/>
        </w:rPr>
        <w:t>сұраймын</w:t>
      </w:r>
      <w:proofErr w:type="spellEnd"/>
      <w:r w:rsidRPr="00266A80">
        <w:rPr>
          <w:b w:val="0"/>
          <w:i w:val="0"/>
        </w:rPr>
        <w:t xml:space="preserve">. </w:t>
      </w:r>
    </w:p>
    <w:p w:rsidR="00934AF1" w:rsidRPr="00266A80" w:rsidRDefault="00934AF1" w:rsidP="00934AF1">
      <w:pPr>
        <w:jc w:val="both"/>
        <w:rPr>
          <w:b w:val="0"/>
          <w:i w:val="0"/>
          <w:lang w:val="en-US"/>
        </w:rPr>
      </w:pPr>
      <w:r w:rsidRPr="00266A80">
        <w:rPr>
          <w:b w:val="0"/>
          <w:i w:val="0"/>
          <w:lang w:val="en-US"/>
        </w:rPr>
        <w:t>      "</w:t>
      </w:r>
      <w:r w:rsidRPr="00266A80">
        <w:rPr>
          <w:b w:val="0"/>
          <w:i w:val="0"/>
        </w:rPr>
        <w:t>Б</w:t>
      </w:r>
      <w:r w:rsidRPr="00266A80">
        <w:rPr>
          <w:b w:val="0"/>
          <w:i w:val="0"/>
          <w:lang w:val="en-US"/>
        </w:rPr>
        <w:t xml:space="preserve">" </w:t>
      </w:r>
      <w:proofErr w:type="spellStart"/>
      <w:r w:rsidRPr="00266A80">
        <w:rPr>
          <w:b w:val="0"/>
          <w:i w:val="0"/>
        </w:rPr>
        <w:t>корпусының</w:t>
      </w:r>
      <w:proofErr w:type="spellEnd"/>
      <w:r w:rsidRPr="00266A80">
        <w:rPr>
          <w:b w:val="0"/>
          <w:i w:val="0"/>
          <w:lang w:val="en-US"/>
        </w:rPr>
        <w:t xml:space="preserve"> </w:t>
      </w:r>
      <w:proofErr w:type="spellStart"/>
      <w:r w:rsidRPr="00266A80">
        <w:rPr>
          <w:b w:val="0"/>
          <w:i w:val="0"/>
        </w:rPr>
        <w:t>мемлекеттік</w:t>
      </w:r>
      <w:proofErr w:type="spellEnd"/>
      <w:r w:rsidRPr="00266A80">
        <w:rPr>
          <w:b w:val="0"/>
          <w:i w:val="0"/>
          <w:lang w:val="en-US"/>
        </w:rPr>
        <w:t xml:space="preserve"> </w:t>
      </w:r>
      <w:proofErr w:type="spellStart"/>
      <w:r w:rsidRPr="00266A80">
        <w:rPr>
          <w:b w:val="0"/>
          <w:i w:val="0"/>
        </w:rPr>
        <w:t>әкімшілік</w:t>
      </w:r>
      <w:proofErr w:type="spellEnd"/>
      <w:r w:rsidRPr="00266A80">
        <w:rPr>
          <w:b w:val="0"/>
          <w:i w:val="0"/>
          <w:lang w:val="en-US"/>
        </w:rPr>
        <w:t xml:space="preserve"> </w:t>
      </w:r>
      <w:proofErr w:type="spellStart"/>
      <w:r w:rsidRPr="00266A80">
        <w:rPr>
          <w:b w:val="0"/>
          <w:i w:val="0"/>
        </w:rPr>
        <w:t>лауазымына</w:t>
      </w:r>
      <w:proofErr w:type="spellEnd"/>
      <w:r w:rsidRPr="00266A80">
        <w:rPr>
          <w:b w:val="0"/>
          <w:i w:val="0"/>
          <w:lang w:val="en-US"/>
        </w:rPr>
        <w:t xml:space="preserve"> </w:t>
      </w:r>
      <w:proofErr w:type="spellStart"/>
      <w:r w:rsidRPr="00266A80">
        <w:rPr>
          <w:b w:val="0"/>
          <w:i w:val="0"/>
        </w:rPr>
        <w:t>орналасуға</w:t>
      </w:r>
      <w:proofErr w:type="spellEnd"/>
      <w:r w:rsidRPr="00266A80">
        <w:rPr>
          <w:b w:val="0"/>
          <w:i w:val="0"/>
          <w:lang w:val="en-US"/>
        </w:rPr>
        <w:t xml:space="preserve"> </w:t>
      </w:r>
      <w:r w:rsidRPr="00266A80">
        <w:rPr>
          <w:b w:val="0"/>
          <w:i w:val="0"/>
        </w:rPr>
        <w:t>конкурс</w:t>
      </w:r>
      <w:r w:rsidRPr="00266A80">
        <w:rPr>
          <w:b w:val="0"/>
          <w:i w:val="0"/>
          <w:lang w:val="en-US"/>
        </w:rPr>
        <w:t xml:space="preserve"> </w:t>
      </w:r>
      <w:proofErr w:type="spellStart"/>
      <w:r w:rsidRPr="00266A80">
        <w:rPr>
          <w:b w:val="0"/>
          <w:i w:val="0"/>
        </w:rPr>
        <w:t>өткізу</w:t>
      </w:r>
      <w:proofErr w:type="spellEnd"/>
      <w:r w:rsidRPr="00266A80">
        <w:rPr>
          <w:b w:val="0"/>
          <w:i w:val="0"/>
          <w:lang w:val="en-US"/>
        </w:rPr>
        <w:t>     </w:t>
      </w:r>
      <w:proofErr w:type="spellStart"/>
      <w:r w:rsidRPr="00266A80">
        <w:rPr>
          <w:b w:val="0"/>
          <w:i w:val="0"/>
        </w:rPr>
        <w:t>қағидаларының</w:t>
      </w:r>
      <w:proofErr w:type="spellEnd"/>
      <w:r w:rsidRPr="00266A80">
        <w:rPr>
          <w:b w:val="0"/>
          <w:i w:val="0"/>
          <w:lang w:val="en-US"/>
        </w:rPr>
        <w:t xml:space="preserve"> </w:t>
      </w:r>
      <w:proofErr w:type="spellStart"/>
      <w:r w:rsidRPr="00266A80">
        <w:rPr>
          <w:b w:val="0"/>
          <w:i w:val="0"/>
        </w:rPr>
        <w:t>негізгі</w:t>
      </w:r>
      <w:proofErr w:type="spellEnd"/>
      <w:r w:rsidRPr="00266A80">
        <w:rPr>
          <w:b w:val="0"/>
          <w:i w:val="0"/>
          <w:lang w:val="en-US"/>
        </w:rPr>
        <w:t xml:space="preserve"> </w:t>
      </w:r>
      <w:proofErr w:type="spellStart"/>
      <w:r w:rsidRPr="00266A80">
        <w:rPr>
          <w:b w:val="0"/>
          <w:i w:val="0"/>
        </w:rPr>
        <w:t>талаптарымен</w:t>
      </w:r>
      <w:proofErr w:type="spellEnd"/>
      <w:r w:rsidRPr="00266A80">
        <w:rPr>
          <w:b w:val="0"/>
          <w:i w:val="0"/>
          <w:lang w:val="en-US"/>
        </w:rPr>
        <w:t xml:space="preserve"> </w:t>
      </w:r>
      <w:proofErr w:type="spellStart"/>
      <w:r w:rsidRPr="00266A80">
        <w:rPr>
          <w:b w:val="0"/>
          <w:i w:val="0"/>
        </w:rPr>
        <w:t>таныстым</w:t>
      </w:r>
      <w:proofErr w:type="spellEnd"/>
      <w:r w:rsidRPr="00266A80">
        <w:rPr>
          <w:b w:val="0"/>
          <w:i w:val="0"/>
          <w:lang w:val="en-US"/>
        </w:rPr>
        <w:t xml:space="preserve">, </w:t>
      </w:r>
      <w:proofErr w:type="spellStart"/>
      <w:r w:rsidRPr="00266A80">
        <w:rPr>
          <w:b w:val="0"/>
          <w:i w:val="0"/>
        </w:rPr>
        <w:t>олармен</w:t>
      </w:r>
      <w:proofErr w:type="spellEnd"/>
      <w:r w:rsidRPr="00266A80">
        <w:rPr>
          <w:b w:val="0"/>
          <w:i w:val="0"/>
          <w:lang w:val="en-US"/>
        </w:rPr>
        <w:t xml:space="preserve"> </w:t>
      </w:r>
      <w:proofErr w:type="spellStart"/>
      <w:r w:rsidRPr="00266A80">
        <w:rPr>
          <w:b w:val="0"/>
          <w:i w:val="0"/>
        </w:rPr>
        <w:t>келісемін</w:t>
      </w:r>
      <w:proofErr w:type="spellEnd"/>
      <w:r w:rsidRPr="00266A80">
        <w:rPr>
          <w:b w:val="0"/>
          <w:i w:val="0"/>
          <w:lang w:val="en-US"/>
        </w:rPr>
        <w:t xml:space="preserve"> </w:t>
      </w:r>
      <w:proofErr w:type="spellStart"/>
      <w:r w:rsidRPr="00266A80">
        <w:rPr>
          <w:b w:val="0"/>
          <w:i w:val="0"/>
        </w:rPr>
        <w:t>және</w:t>
      </w:r>
      <w:proofErr w:type="spellEnd"/>
      <w:r w:rsidRPr="00266A80">
        <w:rPr>
          <w:b w:val="0"/>
          <w:i w:val="0"/>
          <w:lang w:val="en-US"/>
        </w:rPr>
        <w:t xml:space="preserve"> </w:t>
      </w:r>
      <w:proofErr w:type="spellStart"/>
      <w:proofErr w:type="gramStart"/>
      <w:r w:rsidRPr="00266A80">
        <w:rPr>
          <w:b w:val="0"/>
          <w:i w:val="0"/>
        </w:rPr>
        <w:t>орындауға</w:t>
      </w:r>
      <w:proofErr w:type="spellEnd"/>
      <w:r w:rsidRPr="00266A80">
        <w:rPr>
          <w:b w:val="0"/>
          <w:i w:val="0"/>
          <w:lang w:val="en-US"/>
        </w:rPr>
        <w:t>  </w:t>
      </w:r>
      <w:proofErr w:type="spellStart"/>
      <w:r w:rsidRPr="00266A80">
        <w:rPr>
          <w:b w:val="0"/>
          <w:i w:val="0"/>
        </w:rPr>
        <w:t>міндеттеме</w:t>
      </w:r>
      <w:proofErr w:type="spellEnd"/>
      <w:proofErr w:type="gramEnd"/>
      <w:r w:rsidRPr="00266A80">
        <w:rPr>
          <w:b w:val="0"/>
          <w:i w:val="0"/>
          <w:lang w:val="en-US"/>
        </w:rPr>
        <w:t xml:space="preserve"> </w:t>
      </w:r>
      <w:proofErr w:type="spellStart"/>
      <w:r w:rsidRPr="00266A80">
        <w:rPr>
          <w:b w:val="0"/>
          <w:i w:val="0"/>
        </w:rPr>
        <w:t>аламын</w:t>
      </w:r>
      <w:proofErr w:type="spellEnd"/>
      <w:r w:rsidRPr="00266A80">
        <w:rPr>
          <w:b w:val="0"/>
          <w:i w:val="0"/>
          <w:lang w:val="en-US"/>
        </w:rPr>
        <w:t>.</w:t>
      </w:r>
    </w:p>
    <w:p w:rsidR="00934AF1" w:rsidRPr="00266A80" w:rsidRDefault="00934AF1" w:rsidP="00934AF1">
      <w:pPr>
        <w:jc w:val="both"/>
        <w:rPr>
          <w:b w:val="0"/>
          <w:i w:val="0"/>
          <w:lang w:val="en-US"/>
        </w:rPr>
      </w:pPr>
      <w:r w:rsidRPr="00266A80">
        <w:rPr>
          <w:b w:val="0"/>
          <w:i w:val="0"/>
          <w:lang w:val="en-US"/>
        </w:rPr>
        <w:t>      </w:t>
      </w:r>
      <w:proofErr w:type="spellStart"/>
      <w:r w:rsidRPr="00266A80">
        <w:rPr>
          <w:b w:val="0"/>
          <w:i w:val="0"/>
        </w:rPr>
        <w:t>Ұсынылып</w:t>
      </w:r>
      <w:proofErr w:type="spellEnd"/>
      <w:r w:rsidRPr="00266A80">
        <w:rPr>
          <w:b w:val="0"/>
          <w:i w:val="0"/>
          <w:lang w:val="en-US"/>
        </w:rPr>
        <w:t xml:space="preserve"> </w:t>
      </w:r>
      <w:proofErr w:type="spellStart"/>
      <w:r w:rsidRPr="00266A80">
        <w:rPr>
          <w:b w:val="0"/>
          <w:i w:val="0"/>
        </w:rPr>
        <w:t>отырған</w:t>
      </w:r>
      <w:proofErr w:type="spellEnd"/>
      <w:r w:rsidRPr="00266A80">
        <w:rPr>
          <w:b w:val="0"/>
          <w:i w:val="0"/>
          <w:lang w:val="en-US"/>
        </w:rPr>
        <w:t xml:space="preserve"> </w:t>
      </w:r>
      <w:proofErr w:type="spellStart"/>
      <w:r w:rsidRPr="00266A80">
        <w:rPr>
          <w:b w:val="0"/>
          <w:i w:val="0"/>
        </w:rPr>
        <w:t>құжаттарымның</w:t>
      </w:r>
      <w:proofErr w:type="spellEnd"/>
      <w:r w:rsidRPr="00266A80">
        <w:rPr>
          <w:b w:val="0"/>
          <w:i w:val="0"/>
          <w:lang w:val="en-US"/>
        </w:rPr>
        <w:t xml:space="preserve"> </w:t>
      </w:r>
      <w:proofErr w:type="spellStart"/>
      <w:r w:rsidRPr="00266A80">
        <w:rPr>
          <w:b w:val="0"/>
          <w:i w:val="0"/>
        </w:rPr>
        <w:t>дәйектілігіне</w:t>
      </w:r>
      <w:proofErr w:type="spellEnd"/>
      <w:r w:rsidRPr="00266A80">
        <w:rPr>
          <w:b w:val="0"/>
          <w:i w:val="0"/>
          <w:lang w:val="en-US"/>
        </w:rPr>
        <w:t xml:space="preserve"> </w:t>
      </w:r>
      <w:proofErr w:type="spellStart"/>
      <w:r w:rsidRPr="00266A80">
        <w:rPr>
          <w:b w:val="0"/>
          <w:i w:val="0"/>
        </w:rPr>
        <w:t>жауап</w:t>
      </w:r>
      <w:proofErr w:type="spellEnd"/>
      <w:r w:rsidRPr="00266A80">
        <w:rPr>
          <w:b w:val="0"/>
          <w:i w:val="0"/>
          <w:lang w:val="en-US"/>
        </w:rPr>
        <w:t xml:space="preserve"> </w:t>
      </w:r>
      <w:proofErr w:type="spellStart"/>
      <w:r w:rsidRPr="00266A80">
        <w:rPr>
          <w:b w:val="0"/>
          <w:i w:val="0"/>
        </w:rPr>
        <w:t>беремін</w:t>
      </w:r>
      <w:proofErr w:type="spellEnd"/>
      <w:r w:rsidRPr="00266A80">
        <w:rPr>
          <w:b w:val="0"/>
          <w:i w:val="0"/>
          <w:lang w:val="en-US"/>
        </w:rPr>
        <w:t>.</w:t>
      </w:r>
    </w:p>
    <w:p w:rsidR="00934AF1" w:rsidRPr="00266A80" w:rsidRDefault="00934AF1" w:rsidP="00934AF1">
      <w:pPr>
        <w:jc w:val="both"/>
        <w:rPr>
          <w:b w:val="0"/>
          <w:i w:val="0"/>
          <w:lang w:val="en-US"/>
        </w:rPr>
      </w:pPr>
      <w:r w:rsidRPr="00266A80">
        <w:rPr>
          <w:b w:val="0"/>
          <w:i w:val="0"/>
          <w:lang w:val="en-US"/>
        </w:rPr>
        <w:t>      </w:t>
      </w:r>
      <w:proofErr w:type="spellStart"/>
      <w:r w:rsidRPr="00266A80">
        <w:rPr>
          <w:b w:val="0"/>
          <w:i w:val="0"/>
        </w:rPr>
        <w:t>Қоса</w:t>
      </w:r>
      <w:proofErr w:type="spellEnd"/>
      <w:r w:rsidRPr="00266A80">
        <w:rPr>
          <w:b w:val="0"/>
          <w:i w:val="0"/>
          <w:lang w:val="en-US"/>
        </w:rPr>
        <w:t xml:space="preserve"> </w:t>
      </w:r>
      <w:proofErr w:type="spellStart"/>
      <w:r w:rsidRPr="00266A80">
        <w:rPr>
          <w:b w:val="0"/>
          <w:i w:val="0"/>
        </w:rPr>
        <w:t>берілген</w:t>
      </w:r>
      <w:proofErr w:type="spellEnd"/>
      <w:r w:rsidRPr="00266A80">
        <w:rPr>
          <w:b w:val="0"/>
          <w:i w:val="0"/>
          <w:lang w:val="en-US"/>
        </w:rPr>
        <w:t xml:space="preserve"> </w:t>
      </w:r>
      <w:proofErr w:type="spellStart"/>
      <w:r w:rsidRPr="00266A80">
        <w:rPr>
          <w:b w:val="0"/>
          <w:i w:val="0"/>
        </w:rPr>
        <w:t>құжаттар</w:t>
      </w:r>
      <w:proofErr w:type="spellEnd"/>
      <w:r w:rsidRPr="00266A80">
        <w:rPr>
          <w:b w:val="0"/>
          <w:i w:val="0"/>
          <w:lang w:val="en-US"/>
        </w:rPr>
        <w:t>:</w:t>
      </w:r>
    </w:p>
    <w:p w:rsidR="00934AF1" w:rsidRPr="00266A80" w:rsidRDefault="00934AF1" w:rsidP="00934AF1">
      <w:pPr>
        <w:rPr>
          <w:b w:val="0"/>
          <w:i w:val="0"/>
          <w:lang w:val="en-US"/>
        </w:rPr>
      </w:pPr>
      <w:r w:rsidRPr="00266A80">
        <w:rPr>
          <w:b w:val="0"/>
          <w:i w:val="0"/>
          <w:lang w:val="en-US"/>
        </w:rPr>
        <w:t>      _______________________________________________________________</w:t>
      </w:r>
    </w:p>
    <w:p w:rsidR="00934AF1" w:rsidRPr="00266A80" w:rsidRDefault="00934AF1" w:rsidP="00934AF1">
      <w:pPr>
        <w:rPr>
          <w:b w:val="0"/>
          <w:i w:val="0"/>
          <w:lang w:val="en-US"/>
        </w:rPr>
      </w:pPr>
      <w:r w:rsidRPr="00266A80">
        <w:rPr>
          <w:b w:val="0"/>
          <w:i w:val="0"/>
          <w:lang w:val="en-US"/>
        </w:rPr>
        <w:t xml:space="preserve">      _______________________________________________________________ </w:t>
      </w:r>
    </w:p>
    <w:p w:rsidR="00934AF1" w:rsidRPr="00266A80" w:rsidRDefault="00934AF1" w:rsidP="00934AF1">
      <w:pPr>
        <w:rPr>
          <w:b w:val="0"/>
          <w:i w:val="0"/>
          <w:lang w:val="en-US"/>
        </w:rPr>
      </w:pPr>
      <w:r w:rsidRPr="00266A80">
        <w:rPr>
          <w:b w:val="0"/>
          <w:i w:val="0"/>
          <w:lang w:val="en-US"/>
        </w:rPr>
        <w:t>      _______________________________________________________________</w:t>
      </w:r>
    </w:p>
    <w:p w:rsidR="00934AF1" w:rsidRPr="00266A80" w:rsidRDefault="00934AF1" w:rsidP="00934AF1">
      <w:pPr>
        <w:rPr>
          <w:b w:val="0"/>
          <w:i w:val="0"/>
          <w:lang w:val="en-US"/>
        </w:rPr>
      </w:pPr>
      <w:r w:rsidRPr="00266A80">
        <w:rPr>
          <w:b w:val="0"/>
          <w:i w:val="0"/>
          <w:lang w:val="en-US"/>
        </w:rPr>
        <w:t>      _______________________________________________________________</w:t>
      </w:r>
    </w:p>
    <w:p w:rsidR="00934AF1" w:rsidRPr="00266A80" w:rsidRDefault="00934AF1" w:rsidP="00934AF1">
      <w:pPr>
        <w:rPr>
          <w:b w:val="0"/>
          <w:i w:val="0"/>
          <w:lang w:val="en-US"/>
        </w:rPr>
      </w:pPr>
      <w:r w:rsidRPr="00266A80">
        <w:rPr>
          <w:b w:val="0"/>
          <w:i w:val="0"/>
          <w:lang w:val="en-US"/>
        </w:rPr>
        <w:t>      _______________________________________________________________</w:t>
      </w:r>
    </w:p>
    <w:p w:rsidR="00934AF1" w:rsidRPr="00266A80" w:rsidRDefault="00934AF1" w:rsidP="00934AF1">
      <w:pPr>
        <w:rPr>
          <w:b w:val="0"/>
          <w:i w:val="0"/>
          <w:lang w:val="en-US"/>
        </w:rPr>
      </w:pPr>
      <w:r w:rsidRPr="00266A80">
        <w:rPr>
          <w:b w:val="0"/>
          <w:i w:val="0"/>
          <w:lang w:val="en-US"/>
        </w:rPr>
        <w:t>      _______________________________________________________________</w:t>
      </w:r>
    </w:p>
    <w:p w:rsidR="00934AF1" w:rsidRPr="00266A80" w:rsidRDefault="00934AF1" w:rsidP="00934AF1">
      <w:pPr>
        <w:rPr>
          <w:b w:val="0"/>
          <w:i w:val="0"/>
          <w:lang w:val="en-US"/>
        </w:rPr>
      </w:pPr>
      <w:r w:rsidRPr="00266A80">
        <w:rPr>
          <w:b w:val="0"/>
          <w:i w:val="0"/>
          <w:lang w:val="en-US"/>
        </w:rPr>
        <w:t>      _______________________________________________________________</w:t>
      </w:r>
    </w:p>
    <w:p w:rsidR="00934AF1" w:rsidRPr="00266A80" w:rsidRDefault="00934AF1" w:rsidP="00934AF1">
      <w:pPr>
        <w:rPr>
          <w:b w:val="0"/>
          <w:i w:val="0"/>
          <w:lang w:val="en-US"/>
        </w:rPr>
      </w:pPr>
      <w:r w:rsidRPr="00266A80">
        <w:rPr>
          <w:b w:val="0"/>
          <w:i w:val="0"/>
          <w:lang w:val="en-US"/>
        </w:rPr>
        <w:t>      _______________________________________________________________</w:t>
      </w:r>
    </w:p>
    <w:p w:rsidR="00934AF1" w:rsidRPr="00266A80" w:rsidRDefault="00934AF1" w:rsidP="00934AF1">
      <w:pPr>
        <w:rPr>
          <w:b w:val="0"/>
          <w:i w:val="0"/>
          <w:lang w:val="en-US"/>
        </w:rPr>
      </w:pPr>
      <w:r w:rsidRPr="00266A80">
        <w:rPr>
          <w:b w:val="0"/>
          <w:i w:val="0"/>
          <w:lang w:val="en-US"/>
        </w:rPr>
        <w:t>      _______________________________________________________________</w:t>
      </w:r>
    </w:p>
    <w:p w:rsidR="00934AF1" w:rsidRPr="00266A80" w:rsidRDefault="00934AF1" w:rsidP="00934AF1">
      <w:pPr>
        <w:rPr>
          <w:b w:val="0"/>
          <w:i w:val="0"/>
          <w:lang w:val="en-US"/>
        </w:rPr>
      </w:pPr>
      <w:r w:rsidRPr="00266A80">
        <w:rPr>
          <w:b w:val="0"/>
          <w:i w:val="0"/>
          <w:lang w:val="en-US"/>
        </w:rPr>
        <w:t>      </w:t>
      </w:r>
      <w:proofErr w:type="spellStart"/>
      <w:r w:rsidRPr="00266A80">
        <w:rPr>
          <w:b w:val="0"/>
          <w:i w:val="0"/>
        </w:rPr>
        <w:t>Мекен</w:t>
      </w:r>
      <w:proofErr w:type="spellEnd"/>
      <w:r w:rsidRPr="00266A80">
        <w:rPr>
          <w:b w:val="0"/>
          <w:i w:val="0"/>
          <w:lang w:val="en-US"/>
        </w:rPr>
        <w:t xml:space="preserve"> </w:t>
      </w:r>
      <w:proofErr w:type="spellStart"/>
      <w:r w:rsidRPr="00266A80">
        <w:rPr>
          <w:b w:val="0"/>
          <w:i w:val="0"/>
        </w:rPr>
        <w:t>жайы</w:t>
      </w:r>
      <w:proofErr w:type="spellEnd"/>
      <w:r w:rsidRPr="00266A80">
        <w:rPr>
          <w:b w:val="0"/>
          <w:i w:val="0"/>
          <w:lang w:val="en-US"/>
        </w:rPr>
        <w:t xml:space="preserve"> </w:t>
      </w:r>
      <w:proofErr w:type="spellStart"/>
      <w:r w:rsidRPr="00266A80">
        <w:rPr>
          <w:b w:val="0"/>
          <w:i w:val="0"/>
        </w:rPr>
        <w:t>және</w:t>
      </w:r>
      <w:proofErr w:type="spellEnd"/>
      <w:r w:rsidRPr="00266A80">
        <w:rPr>
          <w:b w:val="0"/>
          <w:i w:val="0"/>
          <w:lang w:val="en-US"/>
        </w:rPr>
        <w:t xml:space="preserve"> </w:t>
      </w:r>
      <w:proofErr w:type="spellStart"/>
      <w:r w:rsidRPr="00266A80">
        <w:rPr>
          <w:b w:val="0"/>
          <w:i w:val="0"/>
        </w:rPr>
        <w:t>байланыс</w:t>
      </w:r>
      <w:proofErr w:type="spellEnd"/>
      <w:r w:rsidRPr="00266A80">
        <w:rPr>
          <w:b w:val="0"/>
          <w:i w:val="0"/>
          <w:lang w:val="en-US"/>
        </w:rPr>
        <w:t xml:space="preserve"> </w:t>
      </w:r>
      <w:r w:rsidRPr="00266A80">
        <w:rPr>
          <w:b w:val="0"/>
          <w:i w:val="0"/>
        </w:rPr>
        <w:t>телефоны</w:t>
      </w:r>
      <w:r w:rsidRPr="00266A80">
        <w:rPr>
          <w:b w:val="0"/>
          <w:i w:val="0"/>
          <w:lang w:val="en-US"/>
        </w:rPr>
        <w:t>_____________________________</w:t>
      </w:r>
    </w:p>
    <w:p w:rsidR="00934AF1" w:rsidRPr="00266A80" w:rsidRDefault="00934AF1" w:rsidP="00934AF1">
      <w:pPr>
        <w:rPr>
          <w:b w:val="0"/>
          <w:i w:val="0"/>
          <w:lang w:val="en-US"/>
        </w:rPr>
      </w:pPr>
      <w:r w:rsidRPr="00266A80">
        <w:rPr>
          <w:b w:val="0"/>
          <w:i w:val="0"/>
          <w:lang w:val="en-US"/>
        </w:rPr>
        <w:t>      _____________________________________________________________</w:t>
      </w:r>
    </w:p>
    <w:p w:rsidR="00934AF1" w:rsidRPr="00266A80" w:rsidRDefault="00934AF1" w:rsidP="00934AF1">
      <w:pPr>
        <w:rPr>
          <w:b w:val="0"/>
          <w:i w:val="0"/>
          <w:lang w:val="en-US"/>
        </w:rPr>
      </w:pPr>
      <w:r w:rsidRPr="00266A80">
        <w:rPr>
          <w:b w:val="0"/>
          <w:i w:val="0"/>
          <w:lang w:val="en-US"/>
        </w:rPr>
        <w:t>      ________                                      ____________________________________</w:t>
      </w:r>
    </w:p>
    <w:p w:rsidR="00934AF1" w:rsidRPr="00266A80" w:rsidRDefault="00934AF1" w:rsidP="00934AF1">
      <w:pPr>
        <w:rPr>
          <w:b w:val="0"/>
          <w:i w:val="0"/>
          <w:lang w:val="en-US"/>
        </w:rPr>
      </w:pPr>
      <w:r w:rsidRPr="00266A80">
        <w:rPr>
          <w:b w:val="0"/>
          <w:i w:val="0"/>
          <w:lang w:val="en-US"/>
        </w:rPr>
        <w:t>       (</w:t>
      </w:r>
      <w:proofErr w:type="spellStart"/>
      <w:proofErr w:type="gramStart"/>
      <w:r w:rsidRPr="00266A80">
        <w:rPr>
          <w:b w:val="0"/>
          <w:i w:val="0"/>
        </w:rPr>
        <w:t>қолы</w:t>
      </w:r>
      <w:proofErr w:type="spellEnd"/>
      <w:r w:rsidRPr="00266A80">
        <w:rPr>
          <w:b w:val="0"/>
          <w:i w:val="0"/>
          <w:lang w:val="en-US"/>
        </w:rPr>
        <w:t>)   </w:t>
      </w:r>
      <w:proofErr w:type="gramEnd"/>
      <w:r w:rsidRPr="00266A80">
        <w:rPr>
          <w:b w:val="0"/>
          <w:i w:val="0"/>
          <w:lang w:val="en-US"/>
        </w:rPr>
        <w:t>                                      (</w:t>
      </w:r>
      <w:proofErr w:type="spellStart"/>
      <w:r w:rsidRPr="00266A80">
        <w:rPr>
          <w:b w:val="0"/>
          <w:i w:val="0"/>
        </w:rPr>
        <w:t>Тегі</w:t>
      </w:r>
      <w:proofErr w:type="spellEnd"/>
      <w:r w:rsidRPr="00266A80">
        <w:rPr>
          <w:b w:val="0"/>
          <w:i w:val="0"/>
          <w:lang w:val="en-US"/>
        </w:rPr>
        <w:t xml:space="preserve">, </w:t>
      </w:r>
      <w:proofErr w:type="spellStart"/>
      <w:r w:rsidRPr="00266A80">
        <w:rPr>
          <w:b w:val="0"/>
          <w:i w:val="0"/>
        </w:rPr>
        <w:t>аты</w:t>
      </w:r>
      <w:proofErr w:type="spellEnd"/>
      <w:r w:rsidRPr="00266A80">
        <w:rPr>
          <w:b w:val="0"/>
          <w:i w:val="0"/>
          <w:lang w:val="en-US"/>
        </w:rPr>
        <w:t xml:space="preserve">, </w:t>
      </w:r>
      <w:proofErr w:type="spellStart"/>
      <w:r w:rsidRPr="00266A80">
        <w:rPr>
          <w:b w:val="0"/>
          <w:i w:val="0"/>
        </w:rPr>
        <w:t>әкесінің</w:t>
      </w:r>
      <w:proofErr w:type="spellEnd"/>
      <w:r w:rsidRPr="00266A80">
        <w:rPr>
          <w:b w:val="0"/>
          <w:i w:val="0"/>
          <w:lang w:val="en-US"/>
        </w:rPr>
        <w:t xml:space="preserve"> </w:t>
      </w:r>
      <w:proofErr w:type="spellStart"/>
      <w:r w:rsidRPr="00266A80">
        <w:rPr>
          <w:b w:val="0"/>
          <w:i w:val="0"/>
        </w:rPr>
        <w:t>аты</w:t>
      </w:r>
      <w:proofErr w:type="spellEnd"/>
      <w:r w:rsidRPr="00266A80">
        <w:rPr>
          <w:b w:val="0"/>
          <w:i w:val="0"/>
          <w:lang w:val="en-US"/>
        </w:rPr>
        <w:t xml:space="preserve"> (</w:t>
      </w:r>
      <w:proofErr w:type="spellStart"/>
      <w:r w:rsidRPr="00266A80">
        <w:rPr>
          <w:b w:val="0"/>
          <w:i w:val="0"/>
        </w:rPr>
        <w:t>болған</w:t>
      </w:r>
      <w:proofErr w:type="spellEnd"/>
      <w:r w:rsidRPr="00266A80">
        <w:rPr>
          <w:b w:val="0"/>
          <w:i w:val="0"/>
          <w:lang w:val="en-US"/>
        </w:rPr>
        <w:t xml:space="preserve"> </w:t>
      </w:r>
      <w:proofErr w:type="spellStart"/>
      <w:r w:rsidRPr="00266A80">
        <w:rPr>
          <w:b w:val="0"/>
          <w:i w:val="0"/>
        </w:rPr>
        <w:t>жағдайда</w:t>
      </w:r>
      <w:proofErr w:type="spellEnd"/>
      <w:r w:rsidRPr="00266A80">
        <w:rPr>
          <w:b w:val="0"/>
          <w:i w:val="0"/>
          <w:lang w:val="en-US"/>
        </w:rPr>
        <w:t>))</w:t>
      </w:r>
    </w:p>
    <w:p w:rsidR="00934AF1" w:rsidRPr="00266A80" w:rsidRDefault="00934AF1" w:rsidP="00134CE0">
      <w:pPr>
        <w:spacing w:before="100" w:beforeAutospacing="1" w:after="100" w:afterAutospacing="1"/>
        <w:rPr>
          <w:b w:val="0"/>
          <w:i w:val="0"/>
          <w:lang w:val="kk-KZ"/>
        </w:rPr>
      </w:pPr>
      <w:r w:rsidRPr="00266A80">
        <w:rPr>
          <w:b w:val="0"/>
          <w:i w:val="0"/>
          <w:lang w:val="en-US"/>
        </w:rPr>
        <w:t>  </w:t>
      </w:r>
      <w:r w:rsidRPr="00266A80">
        <w:rPr>
          <w:b w:val="0"/>
          <w:i w:val="0"/>
          <w:lang w:val="kk-KZ"/>
        </w:rPr>
        <w:t xml:space="preserve">                                   </w:t>
      </w:r>
      <w:r w:rsidRPr="00266A80">
        <w:rPr>
          <w:b w:val="0"/>
          <w:i w:val="0"/>
          <w:lang w:val="en-US"/>
        </w:rPr>
        <w:t xml:space="preserve">    "___"_______________ 20 __ </w:t>
      </w:r>
      <w:r w:rsidRPr="00266A80">
        <w:rPr>
          <w:b w:val="0"/>
          <w:i w:val="0"/>
        </w:rPr>
        <w:t>ж</w:t>
      </w:r>
      <w:r w:rsidRPr="00266A80">
        <w:rPr>
          <w:b w:val="0"/>
          <w:i w:val="0"/>
          <w:lang w:val="en-US"/>
        </w:rPr>
        <w:t>.</w:t>
      </w:r>
    </w:p>
    <w:p w:rsidR="00134CE0" w:rsidRPr="00266A80" w:rsidRDefault="00134CE0" w:rsidP="00934AF1">
      <w:pPr>
        <w:widowControl/>
        <w:autoSpaceDE w:val="0"/>
        <w:autoSpaceDN w:val="0"/>
        <w:adjustRightInd w:val="0"/>
        <w:jc w:val="right"/>
        <w:rPr>
          <w:b w:val="0"/>
          <w:bCs w:val="0"/>
          <w:i w:val="0"/>
          <w:iCs w:val="0"/>
          <w:lang w:val="kk-KZ"/>
        </w:rPr>
      </w:pPr>
    </w:p>
    <w:p w:rsidR="00134CE0" w:rsidRPr="00266A80" w:rsidRDefault="00134CE0" w:rsidP="00934AF1">
      <w:pPr>
        <w:widowControl/>
        <w:autoSpaceDE w:val="0"/>
        <w:autoSpaceDN w:val="0"/>
        <w:adjustRightInd w:val="0"/>
        <w:jc w:val="right"/>
        <w:rPr>
          <w:b w:val="0"/>
          <w:bCs w:val="0"/>
          <w:i w:val="0"/>
          <w:iCs w:val="0"/>
          <w:lang w:val="kk-KZ"/>
        </w:rPr>
      </w:pPr>
    </w:p>
    <w:p w:rsidR="00934AF1" w:rsidRPr="00266A80" w:rsidRDefault="00934AF1" w:rsidP="00934AF1">
      <w:pPr>
        <w:widowControl/>
        <w:autoSpaceDE w:val="0"/>
        <w:autoSpaceDN w:val="0"/>
        <w:adjustRightInd w:val="0"/>
        <w:jc w:val="right"/>
        <w:rPr>
          <w:b w:val="0"/>
          <w:bCs w:val="0"/>
          <w:i w:val="0"/>
          <w:iCs w:val="0"/>
          <w:lang w:val="kk-KZ"/>
        </w:rPr>
      </w:pPr>
      <w:r w:rsidRPr="00266A80">
        <w:rPr>
          <w:b w:val="0"/>
          <w:bCs w:val="0"/>
          <w:i w:val="0"/>
          <w:iCs w:val="0"/>
          <w:lang w:val="kk-KZ"/>
        </w:rPr>
        <w:t>«Б» корпусының мемлекеттік</w:t>
      </w:r>
    </w:p>
    <w:p w:rsidR="00934AF1" w:rsidRPr="00266A80" w:rsidRDefault="00934AF1" w:rsidP="00934AF1">
      <w:pPr>
        <w:widowControl/>
        <w:autoSpaceDE w:val="0"/>
        <w:autoSpaceDN w:val="0"/>
        <w:adjustRightInd w:val="0"/>
        <w:jc w:val="right"/>
        <w:rPr>
          <w:b w:val="0"/>
          <w:bCs w:val="0"/>
          <w:i w:val="0"/>
          <w:iCs w:val="0"/>
          <w:lang w:val="kk-KZ"/>
        </w:rPr>
      </w:pPr>
      <w:r w:rsidRPr="00266A80">
        <w:rPr>
          <w:b w:val="0"/>
          <w:bCs w:val="0"/>
          <w:i w:val="0"/>
          <w:iCs w:val="0"/>
          <w:lang w:val="kk-KZ"/>
        </w:rPr>
        <w:t>әкімшілік лауазымына</w:t>
      </w:r>
    </w:p>
    <w:p w:rsidR="00934AF1" w:rsidRPr="00266A80" w:rsidRDefault="00934AF1" w:rsidP="00934AF1">
      <w:pPr>
        <w:widowControl/>
        <w:autoSpaceDE w:val="0"/>
        <w:autoSpaceDN w:val="0"/>
        <w:adjustRightInd w:val="0"/>
        <w:jc w:val="right"/>
        <w:rPr>
          <w:b w:val="0"/>
          <w:bCs w:val="0"/>
          <w:i w:val="0"/>
          <w:iCs w:val="0"/>
          <w:lang w:val="kk-KZ"/>
        </w:rPr>
      </w:pPr>
      <w:r w:rsidRPr="00266A80">
        <w:rPr>
          <w:b w:val="0"/>
          <w:bCs w:val="0"/>
          <w:i w:val="0"/>
          <w:iCs w:val="0"/>
          <w:lang w:val="kk-KZ"/>
        </w:rPr>
        <w:t>орналасуға конкурс өткізу</w:t>
      </w:r>
    </w:p>
    <w:p w:rsidR="00934AF1" w:rsidRPr="00266A80" w:rsidRDefault="00934AF1" w:rsidP="00934AF1">
      <w:pPr>
        <w:widowControl/>
        <w:autoSpaceDE w:val="0"/>
        <w:autoSpaceDN w:val="0"/>
        <w:adjustRightInd w:val="0"/>
        <w:jc w:val="right"/>
        <w:rPr>
          <w:b w:val="0"/>
          <w:bCs w:val="0"/>
          <w:i w:val="0"/>
          <w:iCs w:val="0"/>
          <w:lang w:val="kk-KZ"/>
        </w:rPr>
      </w:pPr>
      <w:r w:rsidRPr="00266A80">
        <w:rPr>
          <w:b w:val="0"/>
          <w:bCs w:val="0"/>
          <w:i w:val="0"/>
          <w:iCs w:val="0"/>
          <w:lang w:val="kk-KZ"/>
        </w:rPr>
        <w:t>қағидаларының 3-қосымшасы</w:t>
      </w:r>
    </w:p>
    <w:p w:rsidR="00934AF1" w:rsidRPr="00266A80" w:rsidRDefault="00934AF1" w:rsidP="00934AF1">
      <w:pPr>
        <w:widowControl/>
        <w:autoSpaceDE w:val="0"/>
        <w:autoSpaceDN w:val="0"/>
        <w:adjustRightInd w:val="0"/>
        <w:jc w:val="right"/>
        <w:rPr>
          <w:b w:val="0"/>
          <w:bCs w:val="0"/>
          <w:i w:val="0"/>
          <w:iCs w:val="0"/>
          <w:lang w:val="kk-KZ"/>
        </w:rPr>
      </w:pPr>
      <w:r w:rsidRPr="00266A80">
        <w:rPr>
          <w:b w:val="0"/>
          <w:bCs w:val="0"/>
          <w:i w:val="0"/>
          <w:iCs w:val="0"/>
          <w:lang w:val="kk-KZ"/>
        </w:rPr>
        <w:t>Нысан</w:t>
      </w:r>
    </w:p>
    <w:p w:rsidR="00934AF1" w:rsidRPr="00266A80" w:rsidRDefault="00934AF1" w:rsidP="00934AF1">
      <w:pPr>
        <w:widowControl/>
        <w:autoSpaceDE w:val="0"/>
        <w:autoSpaceDN w:val="0"/>
        <w:adjustRightInd w:val="0"/>
        <w:rPr>
          <w:i w:val="0"/>
          <w:iCs w:val="0"/>
          <w:lang w:val="kk-KZ"/>
        </w:rPr>
      </w:pPr>
    </w:p>
    <w:p w:rsidR="00934AF1" w:rsidRPr="00266A80" w:rsidRDefault="00934AF1" w:rsidP="00934AF1">
      <w:pPr>
        <w:widowControl/>
        <w:autoSpaceDE w:val="0"/>
        <w:autoSpaceDN w:val="0"/>
        <w:adjustRightInd w:val="0"/>
        <w:rPr>
          <w:i w:val="0"/>
          <w:iCs w:val="0"/>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934AF1" w:rsidRPr="00454B83" w:rsidTr="004361EB">
        <w:trPr>
          <w:tblCellSpacing w:w="15" w:type="dxa"/>
        </w:trPr>
        <w:tc>
          <w:tcPr>
            <w:tcW w:w="750" w:type="dxa"/>
            <w:vAlign w:val="center"/>
            <w:hideMark/>
          </w:tcPr>
          <w:p w:rsidR="00934AF1" w:rsidRPr="00266A80" w:rsidRDefault="00934AF1" w:rsidP="004361EB">
            <w:pPr>
              <w:tabs>
                <w:tab w:val="left" w:pos="142"/>
              </w:tabs>
              <w:rPr>
                <w:lang w:val="kk-KZ"/>
              </w:rPr>
            </w:pPr>
          </w:p>
        </w:tc>
        <w:tc>
          <w:tcPr>
            <w:tcW w:w="750" w:type="dxa"/>
          </w:tcPr>
          <w:p w:rsidR="00934AF1" w:rsidRPr="00266A80" w:rsidRDefault="00934AF1" w:rsidP="004361EB">
            <w:pPr>
              <w:tabs>
                <w:tab w:val="left" w:pos="142"/>
              </w:tabs>
              <w:rPr>
                <w:lang w:val="kk-KZ"/>
              </w:rPr>
            </w:pPr>
          </w:p>
        </w:tc>
      </w:tr>
    </w:tbl>
    <w:p w:rsidR="00934AF1" w:rsidRPr="00266A80" w:rsidRDefault="00934AF1" w:rsidP="00934AF1">
      <w:pPr>
        <w:contextualSpacing/>
        <w:jc w:val="right"/>
        <w:rPr>
          <w:lang w:val="kk-KZ"/>
        </w:rPr>
      </w:pPr>
    </w:p>
    <w:p w:rsidR="00934AF1" w:rsidRPr="00266A80" w:rsidRDefault="00934AF1" w:rsidP="00934AF1">
      <w:pPr>
        <w:contextualSpacing/>
        <w:jc w:val="right"/>
        <w:rPr>
          <w:lang w:val="kk-KZ"/>
        </w:rPr>
      </w:pPr>
    </w:p>
    <w:p w:rsidR="00934AF1" w:rsidRPr="00266A80" w:rsidRDefault="00934AF1" w:rsidP="00934AF1">
      <w:pPr>
        <w:contextualSpacing/>
        <w:rPr>
          <w:b w:val="0"/>
          <w:bCs w:val="0"/>
          <w:lang w:val="kk-KZ"/>
        </w:rPr>
      </w:pPr>
      <w:r w:rsidRPr="00266A80">
        <w:rPr>
          <w:lang w:val="kk-KZ"/>
        </w:rPr>
        <w:t xml:space="preserve"> «Б» КОРПУСЫНЫҢ ӘКІМШІЛІК МЕМЛЕКЕТТІК</w:t>
      </w:r>
    </w:p>
    <w:p w:rsidR="00934AF1" w:rsidRPr="00266A80" w:rsidRDefault="00934AF1" w:rsidP="00934AF1">
      <w:pPr>
        <w:contextualSpacing/>
        <w:rPr>
          <w:lang w:val="kk-KZ"/>
        </w:rPr>
      </w:pPr>
      <w:r w:rsidRPr="00266A80">
        <w:rPr>
          <w:lang w:val="kk-KZ"/>
        </w:rPr>
        <w:t>ЛАУАЗЫМЫНА КАНДИДАТТЫҢ ҚЫЗМЕТТIК ТIЗIМІ</w:t>
      </w:r>
    </w:p>
    <w:p w:rsidR="00934AF1" w:rsidRPr="00266A80" w:rsidRDefault="00934AF1" w:rsidP="00934AF1">
      <w:pPr>
        <w:contextualSpacing/>
      </w:pPr>
      <w:r w:rsidRPr="00266A80">
        <w:t>ПОСЛУЖНОЙ СПИСОК</w:t>
      </w:r>
      <w:r w:rsidRPr="00266A80">
        <w:br/>
        <w:t>КАНДИДАТА НА АДМИНИСТРАТИВНУЮ ГОСУДАРСТВЕННУЮ ДОЛЖНОСТЬ КОРПУСА «Б»</w:t>
      </w:r>
    </w:p>
    <w:tbl>
      <w:tblPr>
        <w:tblW w:w="5196" w:type="pct"/>
        <w:tblCellSpacing w:w="15" w:type="dxa"/>
        <w:tblCellMar>
          <w:top w:w="15" w:type="dxa"/>
          <w:left w:w="15" w:type="dxa"/>
          <w:bottom w:w="15" w:type="dxa"/>
          <w:right w:w="15" w:type="dxa"/>
        </w:tblCellMar>
        <w:tblLook w:val="04A0" w:firstRow="1" w:lastRow="0" w:firstColumn="1" w:lastColumn="0" w:noHBand="0" w:noVBand="1"/>
      </w:tblPr>
      <w:tblGrid>
        <w:gridCol w:w="7377"/>
        <w:gridCol w:w="2340"/>
      </w:tblGrid>
      <w:tr w:rsidR="00934AF1" w:rsidRPr="00266A80" w:rsidTr="00C06CED">
        <w:trPr>
          <w:tblCellSpacing w:w="15" w:type="dxa"/>
        </w:trPr>
        <w:tc>
          <w:tcPr>
            <w:tcW w:w="3773" w:type="pct"/>
            <w:vAlign w:val="center"/>
            <w:hideMark/>
          </w:tcPr>
          <w:p w:rsidR="00934AF1" w:rsidRPr="00266A80" w:rsidRDefault="00934AF1" w:rsidP="00C06CED">
            <w:pPr>
              <w:contextualSpacing/>
            </w:pPr>
            <w:r w:rsidRPr="00266A80">
              <w:t>_____________________________________________</w:t>
            </w:r>
            <w:r w:rsidRPr="00266A80">
              <w:br/>
            </w:r>
            <w:proofErr w:type="spellStart"/>
            <w:r w:rsidRPr="00266A80">
              <w:t>тегі</w:t>
            </w:r>
            <w:proofErr w:type="spellEnd"/>
            <w:r w:rsidRPr="00266A80">
              <w:t xml:space="preserve">, </w:t>
            </w:r>
            <w:proofErr w:type="spellStart"/>
            <w:r w:rsidRPr="00266A80">
              <w:t>аты</w:t>
            </w:r>
            <w:proofErr w:type="spellEnd"/>
            <w:r w:rsidR="00C06CED" w:rsidRPr="00266A80">
              <w:rPr>
                <w:lang w:val="kk-KZ"/>
              </w:rPr>
              <w:t xml:space="preserve"> </w:t>
            </w:r>
            <w:proofErr w:type="spellStart"/>
            <w:r w:rsidRPr="00266A80">
              <w:t>және</w:t>
            </w:r>
            <w:proofErr w:type="spellEnd"/>
            <w:r w:rsidR="00C06CED" w:rsidRPr="00266A80">
              <w:rPr>
                <w:lang w:val="kk-KZ"/>
              </w:rPr>
              <w:t xml:space="preserve"> </w:t>
            </w:r>
            <w:proofErr w:type="spellStart"/>
            <w:r w:rsidRPr="00266A80">
              <w:t>әкесінің</w:t>
            </w:r>
            <w:proofErr w:type="spellEnd"/>
            <w:r w:rsidR="00C06CED" w:rsidRPr="00266A80">
              <w:rPr>
                <w:lang w:val="kk-KZ"/>
              </w:rPr>
              <w:t xml:space="preserve"> </w:t>
            </w:r>
            <w:proofErr w:type="spellStart"/>
            <w:r w:rsidRPr="00266A80">
              <w:t>аты</w:t>
            </w:r>
            <w:proofErr w:type="spellEnd"/>
            <w:r w:rsidRPr="00266A80">
              <w:t xml:space="preserve"> (</w:t>
            </w:r>
            <w:proofErr w:type="spellStart"/>
            <w:r w:rsidRPr="00266A80">
              <w:t>болған</w:t>
            </w:r>
            <w:proofErr w:type="spellEnd"/>
            <w:r w:rsidR="00C06CED" w:rsidRPr="00266A80">
              <w:rPr>
                <w:lang w:val="kk-KZ"/>
              </w:rPr>
              <w:t xml:space="preserve"> </w:t>
            </w:r>
            <w:proofErr w:type="spellStart"/>
            <w:r w:rsidRPr="00266A80">
              <w:t>жағдайда</w:t>
            </w:r>
            <w:proofErr w:type="spellEnd"/>
            <w:r w:rsidRPr="00266A80">
              <w:t xml:space="preserve">) / </w:t>
            </w:r>
            <w:r w:rsidRPr="00266A80">
              <w:br/>
              <w:t>фамилия, имя, отчество (при наличии)</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934AF1" w:rsidRPr="00266A80" w:rsidRDefault="00934AF1" w:rsidP="004361EB">
            <w:pPr>
              <w:contextualSpacing/>
            </w:pPr>
            <w:r w:rsidRPr="00266A80">
              <w:t>ФОТО</w:t>
            </w:r>
            <w:r w:rsidRPr="00266A80">
              <w:br/>
              <w:t>(</w:t>
            </w:r>
            <w:proofErr w:type="spellStart"/>
            <w:r w:rsidRPr="00266A80">
              <w:t>түрлі</w:t>
            </w:r>
            <w:proofErr w:type="spellEnd"/>
            <w:r w:rsidRPr="00266A80">
              <w:t xml:space="preserve"> </w:t>
            </w:r>
            <w:proofErr w:type="spellStart"/>
            <w:r w:rsidRPr="00266A80">
              <w:t>түсті</w:t>
            </w:r>
            <w:proofErr w:type="spellEnd"/>
            <w:r w:rsidRPr="00266A80">
              <w:t>/ цветное,</w:t>
            </w:r>
            <w:r w:rsidRPr="00266A80">
              <w:br/>
              <w:t>3х4)</w:t>
            </w:r>
          </w:p>
        </w:tc>
      </w:tr>
      <w:tr w:rsidR="00934AF1" w:rsidRPr="00266A80" w:rsidTr="00C06CED">
        <w:trPr>
          <w:tblCellSpacing w:w="15" w:type="dxa"/>
        </w:trPr>
        <w:tc>
          <w:tcPr>
            <w:tcW w:w="3773" w:type="pct"/>
            <w:vAlign w:val="center"/>
            <w:hideMark/>
          </w:tcPr>
          <w:p w:rsidR="00934AF1" w:rsidRPr="00266A80" w:rsidRDefault="00934AF1" w:rsidP="004361EB">
            <w:pPr>
              <w:contextualSpacing/>
            </w:pPr>
            <w:r w:rsidRPr="00266A80">
              <w:t>_____________________________________________</w:t>
            </w:r>
            <w:r w:rsidRPr="00266A80">
              <w:br/>
            </w:r>
            <w:proofErr w:type="spellStart"/>
            <w:r w:rsidRPr="00266A80">
              <w:t>лауазымы</w:t>
            </w:r>
            <w:proofErr w:type="spellEnd"/>
            <w:r w:rsidRPr="00266A80">
              <w:t xml:space="preserve">/должность, </w:t>
            </w:r>
            <w:proofErr w:type="spellStart"/>
            <w:r w:rsidRPr="00266A80">
              <w:t>санаты</w:t>
            </w:r>
            <w:proofErr w:type="spellEnd"/>
            <w:r w:rsidRPr="00266A80">
              <w:t>/категория</w:t>
            </w:r>
            <w:r w:rsidRPr="00266A80">
              <w:br/>
              <w:t>(</w:t>
            </w:r>
            <w:proofErr w:type="spellStart"/>
            <w:r w:rsidRPr="00266A80">
              <w:t>болған</w:t>
            </w:r>
            <w:proofErr w:type="spellEnd"/>
            <w:r w:rsidR="00C06CED" w:rsidRPr="00266A80">
              <w:rPr>
                <w:lang w:val="kk-KZ"/>
              </w:rPr>
              <w:t xml:space="preserve"> </w:t>
            </w:r>
            <w:proofErr w:type="spellStart"/>
            <w:r w:rsidRPr="00266A80">
              <w:t>жағдайда</w:t>
            </w:r>
            <w:proofErr w:type="spellEnd"/>
            <w:r w:rsidRPr="00266A80">
              <w:t>/при наличии)</w:t>
            </w: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934AF1" w:rsidRPr="00266A80" w:rsidRDefault="00934AF1" w:rsidP="004361EB">
            <w:pPr>
              <w:contextualSpacing/>
            </w:pPr>
          </w:p>
        </w:tc>
      </w:tr>
      <w:tr w:rsidR="00934AF1" w:rsidRPr="00266A80" w:rsidTr="00C06CED">
        <w:trPr>
          <w:tblCellSpacing w:w="15" w:type="dxa"/>
        </w:trPr>
        <w:tc>
          <w:tcPr>
            <w:tcW w:w="3773" w:type="pct"/>
            <w:vAlign w:val="center"/>
          </w:tcPr>
          <w:p w:rsidR="00934AF1" w:rsidRPr="00266A80" w:rsidRDefault="00934AF1" w:rsidP="004361EB">
            <w:pPr>
              <w:contextualSpacing/>
            </w:pPr>
          </w:p>
        </w:tc>
        <w:tc>
          <w:tcPr>
            <w:tcW w:w="1181" w:type="pct"/>
            <w:tcBorders>
              <w:top w:val="single" w:sz="4" w:space="0" w:color="auto"/>
              <w:left w:val="single" w:sz="4" w:space="0" w:color="auto"/>
              <w:bottom w:val="single" w:sz="4" w:space="0" w:color="auto"/>
              <w:right w:val="single" w:sz="4" w:space="0" w:color="auto"/>
            </w:tcBorders>
            <w:vAlign w:val="center"/>
          </w:tcPr>
          <w:p w:rsidR="00934AF1" w:rsidRPr="00266A80" w:rsidRDefault="00934AF1" w:rsidP="004361EB">
            <w:pPr>
              <w:contextualSpacing/>
            </w:pPr>
          </w:p>
        </w:tc>
      </w:tr>
    </w:tbl>
    <w:p w:rsidR="00934AF1" w:rsidRPr="00266A80" w:rsidRDefault="00934AF1" w:rsidP="00934AF1">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34AF1" w:rsidRPr="00266A80" w:rsidTr="004361EB">
        <w:trPr>
          <w:tblCellSpacing w:w="15" w:type="dxa"/>
        </w:trPr>
        <w:tc>
          <w:tcPr>
            <w:tcW w:w="9689" w:type="dxa"/>
            <w:gridSpan w:val="4"/>
            <w:vAlign w:val="center"/>
            <w:hideMark/>
          </w:tcPr>
          <w:p w:rsidR="00934AF1" w:rsidRPr="00266A80" w:rsidRDefault="00934AF1" w:rsidP="004361EB">
            <w:pPr>
              <w:contextualSpacing/>
            </w:pPr>
            <w:r w:rsidRPr="00266A80">
              <w:t>ЖЕКЕ МӘЛІМЕТТЕР / ЛИЧНЫЕ ДАННЫЕ</w:t>
            </w:r>
          </w:p>
        </w:tc>
      </w:tr>
      <w:tr w:rsidR="00934AF1" w:rsidRPr="00266A80" w:rsidTr="004361EB">
        <w:trPr>
          <w:tblCellSpacing w:w="15" w:type="dxa"/>
        </w:trPr>
        <w:tc>
          <w:tcPr>
            <w:tcW w:w="436" w:type="dxa"/>
            <w:vAlign w:val="center"/>
            <w:hideMark/>
          </w:tcPr>
          <w:p w:rsidR="00934AF1" w:rsidRPr="00266A80" w:rsidRDefault="00934AF1" w:rsidP="004361EB">
            <w:pPr>
              <w:contextualSpacing/>
              <w:rPr>
                <w:b w:val="0"/>
                <w:i w:val="0"/>
              </w:rPr>
            </w:pPr>
            <w:r w:rsidRPr="00266A80">
              <w:rPr>
                <w:b w:val="0"/>
                <w:i w:val="0"/>
              </w:rPr>
              <w:t>1.</w:t>
            </w:r>
          </w:p>
        </w:tc>
        <w:tc>
          <w:tcPr>
            <w:tcW w:w="5923" w:type="dxa"/>
            <w:gridSpan w:val="2"/>
            <w:vAlign w:val="center"/>
            <w:hideMark/>
          </w:tcPr>
          <w:p w:rsidR="00934AF1" w:rsidRPr="00266A80" w:rsidRDefault="00934AF1" w:rsidP="004361EB">
            <w:pPr>
              <w:ind w:left="202" w:hanging="202"/>
              <w:contextualSpacing/>
              <w:jc w:val="left"/>
              <w:rPr>
                <w:b w:val="0"/>
                <w:i w:val="0"/>
              </w:rPr>
            </w:pPr>
            <w:r w:rsidRPr="00266A80">
              <w:rPr>
                <w:b w:val="0"/>
                <w:i w:val="0"/>
                <w:lang w:val="kk-KZ"/>
              </w:rPr>
              <w:t xml:space="preserve">    </w:t>
            </w:r>
            <w:proofErr w:type="spellStart"/>
            <w:r w:rsidRPr="00266A80">
              <w:rPr>
                <w:b w:val="0"/>
                <w:i w:val="0"/>
              </w:rPr>
              <w:t>Туған</w:t>
            </w:r>
            <w:proofErr w:type="spellEnd"/>
            <w:r w:rsidRPr="00266A80">
              <w:rPr>
                <w:b w:val="0"/>
                <w:i w:val="0"/>
                <w:lang w:val="kk-KZ"/>
              </w:rPr>
              <w:t xml:space="preserve"> </w:t>
            </w:r>
            <w:proofErr w:type="spellStart"/>
            <w:r w:rsidRPr="00266A80">
              <w:rPr>
                <w:b w:val="0"/>
                <w:i w:val="0"/>
              </w:rPr>
              <w:t>күні</w:t>
            </w:r>
            <w:proofErr w:type="spellEnd"/>
            <w:r w:rsidRPr="00266A80">
              <w:rPr>
                <w:b w:val="0"/>
                <w:i w:val="0"/>
                <w:lang w:val="kk-KZ"/>
              </w:rPr>
              <w:t xml:space="preserve"> </w:t>
            </w:r>
            <w:proofErr w:type="spellStart"/>
            <w:r w:rsidRPr="00266A80">
              <w:rPr>
                <w:b w:val="0"/>
                <w:i w:val="0"/>
              </w:rPr>
              <w:t>және</w:t>
            </w:r>
            <w:proofErr w:type="spellEnd"/>
            <w:r w:rsidRPr="00266A80">
              <w:rPr>
                <w:b w:val="0"/>
                <w:i w:val="0"/>
                <w:lang w:val="kk-KZ"/>
              </w:rPr>
              <w:t xml:space="preserve"> </w:t>
            </w:r>
            <w:proofErr w:type="spellStart"/>
            <w:r w:rsidRPr="00266A80">
              <w:rPr>
                <w:b w:val="0"/>
                <w:i w:val="0"/>
              </w:rPr>
              <w:t>жері</w:t>
            </w:r>
            <w:proofErr w:type="spellEnd"/>
            <w:r w:rsidRPr="00266A80">
              <w:rPr>
                <w:b w:val="0"/>
                <w:i w:val="0"/>
              </w:rPr>
              <w:t>/</w:t>
            </w:r>
            <w:r w:rsidRPr="00266A80">
              <w:rPr>
                <w:b w:val="0"/>
                <w:i w:val="0"/>
              </w:rPr>
              <w:br/>
              <w:t>Дата и место рождения</w:t>
            </w:r>
          </w:p>
        </w:tc>
        <w:tc>
          <w:tcPr>
            <w:tcW w:w="3270" w:type="dxa"/>
            <w:vAlign w:val="center"/>
            <w:hideMark/>
          </w:tcPr>
          <w:p w:rsidR="00934AF1" w:rsidRPr="00266A80" w:rsidRDefault="00934AF1" w:rsidP="004361EB">
            <w:pPr>
              <w:contextualSpacing/>
            </w:pPr>
          </w:p>
        </w:tc>
      </w:tr>
      <w:tr w:rsidR="00934AF1" w:rsidRPr="00266A80" w:rsidTr="004361EB">
        <w:trPr>
          <w:tblCellSpacing w:w="15" w:type="dxa"/>
        </w:trPr>
        <w:tc>
          <w:tcPr>
            <w:tcW w:w="436" w:type="dxa"/>
            <w:vAlign w:val="center"/>
            <w:hideMark/>
          </w:tcPr>
          <w:p w:rsidR="00934AF1" w:rsidRPr="00266A80" w:rsidRDefault="00934AF1" w:rsidP="004361EB">
            <w:pPr>
              <w:contextualSpacing/>
              <w:rPr>
                <w:b w:val="0"/>
                <w:i w:val="0"/>
              </w:rPr>
            </w:pPr>
            <w:r w:rsidRPr="00266A80">
              <w:rPr>
                <w:b w:val="0"/>
                <w:i w:val="0"/>
              </w:rPr>
              <w:t>2.</w:t>
            </w:r>
          </w:p>
        </w:tc>
        <w:tc>
          <w:tcPr>
            <w:tcW w:w="5923" w:type="dxa"/>
            <w:gridSpan w:val="2"/>
            <w:vAlign w:val="center"/>
            <w:hideMark/>
          </w:tcPr>
          <w:p w:rsidR="00934AF1" w:rsidRPr="00266A80" w:rsidRDefault="00934AF1" w:rsidP="004361EB">
            <w:pPr>
              <w:ind w:left="202" w:hanging="202"/>
              <w:contextualSpacing/>
              <w:jc w:val="left"/>
              <w:rPr>
                <w:b w:val="0"/>
                <w:i w:val="0"/>
              </w:rPr>
            </w:pPr>
            <w:r w:rsidRPr="00266A80">
              <w:rPr>
                <w:b w:val="0"/>
                <w:i w:val="0"/>
                <w:lang w:val="kk-KZ"/>
              </w:rPr>
              <w:t xml:space="preserve">   </w:t>
            </w:r>
            <w:proofErr w:type="spellStart"/>
            <w:r w:rsidRPr="00266A80">
              <w:rPr>
                <w:b w:val="0"/>
                <w:i w:val="0"/>
              </w:rPr>
              <w:t>Ұлты</w:t>
            </w:r>
            <w:proofErr w:type="spellEnd"/>
            <w:r w:rsidRPr="00266A80">
              <w:rPr>
                <w:b w:val="0"/>
                <w:i w:val="0"/>
              </w:rPr>
              <w:t xml:space="preserve"> (</w:t>
            </w:r>
            <w:proofErr w:type="spellStart"/>
            <w:r w:rsidRPr="00266A80">
              <w:rPr>
                <w:b w:val="0"/>
                <w:i w:val="0"/>
              </w:rPr>
              <w:t>қалауы</w:t>
            </w:r>
            <w:proofErr w:type="spellEnd"/>
            <w:r w:rsidR="007C63E3" w:rsidRPr="00266A80">
              <w:rPr>
                <w:b w:val="0"/>
                <w:i w:val="0"/>
              </w:rPr>
              <w:t xml:space="preserve"> </w:t>
            </w:r>
            <w:proofErr w:type="spellStart"/>
            <w:r w:rsidRPr="00266A80">
              <w:rPr>
                <w:b w:val="0"/>
                <w:i w:val="0"/>
              </w:rPr>
              <w:t>бойынша</w:t>
            </w:r>
            <w:proofErr w:type="spellEnd"/>
            <w:r w:rsidRPr="00266A80">
              <w:rPr>
                <w:b w:val="0"/>
                <w:i w:val="0"/>
              </w:rPr>
              <w:t>)/</w:t>
            </w:r>
            <w:r w:rsidRPr="00266A80">
              <w:rPr>
                <w:b w:val="0"/>
                <w:i w:val="0"/>
              </w:rPr>
              <w:br/>
              <w:t>Национальность (по желанию)</w:t>
            </w:r>
          </w:p>
        </w:tc>
        <w:tc>
          <w:tcPr>
            <w:tcW w:w="3270" w:type="dxa"/>
            <w:vAlign w:val="center"/>
            <w:hideMark/>
          </w:tcPr>
          <w:p w:rsidR="00934AF1" w:rsidRPr="00266A80" w:rsidRDefault="00934AF1" w:rsidP="004361EB">
            <w:pPr>
              <w:contextualSpacing/>
            </w:pPr>
          </w:p>
        </w:tc>
      </w:tr>
      <w:tr w:rsidR="00934AF1" w:rsidRPr="00266A80" w:rsidTr="004361EB">
        <w:trPr>
          <w:tblCellSpacing w:w="15" w:type="dxa"/>
        </w:trPr>
        <w:tc>
          <w:tcPr>
            <w:tcW w:w="436" w:type="dxa"/>
            <w:vAlign w:val="center"/>
            <w:hideMark/>
          </w:tcPr>
          <w:p w:rsidR="00934AF1" w:rsidRPr="00266A80" w:rsidRDefault="00934AF1" w:rsidP="004361EB">
            <w:pPr>
              <w:contextualSpacing/>
              <w:rPr>
                <w:b w:val="0"/>
                <w:i w:val="0"/>
              </w:rPr>
            </w:pPr>
            <w:r w:rsidRPr="00266A80">
              <w:rPr>
                <w:b w:val="0"/>
                <w:i w:val="0"/>
              </w:rPr>
              <w:t>3.</w:t>
            </w:r>
          </w:p>
        </w:tc>
        <w:tc>
          <w:tcPr>
            <w:tcW w:w="5923" w:type="dxa"/>
            <w:gridSpan w:val="2"/>
            <w:vAlign w:val="center"/>
            <w:hideMark/>
          </w:tcPr>
          <w:p w:rsidR="00934AF1" w:rsidRPr="00266A80" w:rsidRDefault="00934AF1" w:rsidP="004361EB">
            <w:pPr>
              <w:ind w:left="202" w:hanging="202"/>
              <w:contextualSpacing/>
              <w:jc w:val="left"/>
              <w:rPr>
                <w:b w:val="0"/>
                <w:i w:val="0"/>
              </w:rPr>
            </w:pPr>
            <w:r w:rsidRPr="00266A80">
              <w:rPr>
                <w:b w:val="0"/>
                <w:i w:val="0"/>
                <w:lang w:val="kk-KZ"/>
              </w:rPr>
              <w:t xml:space="preserve">   </w:t>
            </w:r>
            <w:proofErr w:type="spellStart"/>
            <w:r w:rsidRPr="00266A80">
              <w:rPr>
                <w:b w:val="0"/>
                <w:i w:val="0"/>
              </w:rPr>
              <w:t>Оқу</w:t>
            </w:r>
            <w:proofErr w:type="spellEnd"/>
            <w:r w:rsidRPr="00266A80">
              <w:rPr>
                <w:b w:val="0"/>
                <w:i w:val="0"/>
                <w:lang w:val="kk-KZ"/>
              </w:rPr>
              <w:t xml:space="preserve"> </w:t>
            </w:r>
            <w:proofErr w:type="spellStart"/>
            <w:r w:rsidRPr="00266A80">
              <w:rPr>
                <w:b w:val="0"/>
                <w:i w:val="0"/>
              </w:rPr>
              <w:t>орнын</w:t>
            </w:r>
            <w:proofErr w:type="spellEnd"/>
            <w:r w:rsidRPr="00266A80">
              <w:rPr>
                <w:b w:val="0"/>
                <w:i w:val="0"/>
                <w:lang w:val="kk-KZ"/>
              </w:rPr>
              <w:t xml:space="preserve"> </w:t>
            </w:r>
            <w:proofErr w:type="spellStart"/>
            <w:r w:rsidRPr="00266A80">
              <w:rPr>
                <w:b w:val="0"/>
                <w:i w:val="0"/>
              </w:rPr>
              <w:t>бітірген</w:t>
            </w:r>
            <w:proofErr w:type="spellEnd"/>
            <w:r w:rsidRPr="00266A80">
              <w:rPr>
                <w:b w:val="0"/>
                <w:i w:val="0"/>
                <w:lang w:val="kk-KZ"/>
              </w:rPr>
              <w:t xml:space="preserve"> </w:t>
            </w:r>
            <w:proofErr w:type="spellStart"/>
            <w:r w:rsidRPr="00266A80">
              <w:rPr>
                <w:b w:val="0"/>
                <w:i w:val="0"/>
              </w:rPr>
              <w:t>жылы</w:t>
            </w:r>
            <w:proofErr w:type="spellEnd"/>
            <w:r w:rsidRPr="00266A80">
              <w:rPr>
                <w:b w:val="0"/>
                <w:i w:val="0"/>
                <w:lang w:val="kk-KZ"/>
              </w:rPr>
              <w:t xml:space="preserve"> </w:t>
            </w:r>
            <w:proofErr w:type="spellStart"/>
            <w:r w:rsidRPr="00266A80">
              <w:rPr>
                <w:b w:val="0"/>
                <w:i w:val="0"/>
              </w:rPr>
              <w:t>және</w:t>
            </w:r>
            <w:proofErr w:type="spellEnd"/>
            <w:r w:rsidRPr="00266A80">
              <w:rPr>
                <w:b w:val="0"/>
                <w:i w:val="0"/>
              </w:rPr>
              <w:t xml:space="preserve"> </w:t>
            </w:r>
            <w:proofErr w:type="spellStart"/>
            <w:r w:rsidRPr="00266A80">
              <w:rPr>
                <w:b w:val="0"/>
                <w:i w:val="0"/>
              </w:rPr>
              <w:t>оның</w:t>
            </w:r>
            <w:proofErr w:type="spellEnd"/>
            <w:r w:rsidRPr="00266A80">
              <w:rPr>
                <w:b w:val="0"/>
                <w:i w:val="0"/>
                <w:lang w:val="kk-KZ"/>
              </w:rPr>
              <w:t xml:space="preserve"> </w:t>
            </w:r>
            <w:proofErr w:type="spellStart"/>
            <w:r w:rsidRPr="00266A80">
              <w:rPr>
                <w:b w:val="0"/>
                <w:i w:val="0"/>
              </w:rPr>
              <w:t>атауы</w:t>
            </w:r>
            <w:proofErr w:type="spellEnd"/>
            <w:r w:rsidRPr="00266A80">
              <w:rPr>
                <w:b w:val="0"/>
                <w:i w:val="0"/>
              </w:rPr>
              <w:t>/</w:t>
            </w:r>
            <w:r w:rsidRPr="00266A80">
              <w:rPr>
                <w:b w:val="0"/>
                <w:i w:val="0"/>
              </w:rPr>
              <w:br/>
              <w:t>Год окончания и наименование учебного заведения</w:t>
            </w:r>
          </w:p>
        </w:tc>
        <w:tc>
          <w:tcPr>
            <w:tcW w:w="3270" w:type="dxa"/>
            <w:vAlign w:val="center"/>
            <w:hideMark/>
          </w:tcPr>
          <w:p w:rsidR="00934AF1" w:rsidRPr="00266A80" w:rsidRDefault="00934AF1" w:rsidP="004361EB">
            <w:pPr>
              <w:contextualSpacing/>
            </w:pPr>
          </w:p>
        </w:tc>
      </w:tr>
      <w:tr w:rsidR="00934AF1" w:rsidRPr="00266A80" w:rsidTr="004361EB">
        <w:trPr>
          <w:tblCellSpacing w:w="15" w:type="dxa"/>
        </w:trPr>
        <w:tc>
          <w:tcPr>
            <w:tcW w:w="436" w:type="dxa"/>
            <w:vAlign w:val="center"/>
            <w:hideMark/>
          </w:tcPr>
          <w:p w:rsidR="00934AF1" w:rsidRPr="00266A80" w:rsidRDefault="00934AF1" w:rsidP="004361EB">
            <w:pPr>
              <w:contextualSpacing/>
              <w:rPr>
                <w:b w:val="0"/>
                <w:i w:val="0"/>
              </w:rPr>
            </w:pPr>
            <w:r w:rsidRPr="00266A80">
              <w:rPr>
                <w:b w:val="0"/>
                <w:i w:val="0"/>
              </w:rPr>
              <w:t>4.</w:t>
            </w:r>
          </w:p>
        </w:tc>
        <w:tc>
          <w:tcPr>
            <w:tcW w:w="5923" w:type="dxa"/>
            <w:gridSpan w:val="2"/>
            <w:vAlign w:val="center"/>
            <w:hideMark/>
          </w:tcPr>
          <w:p w:rsidR="00934AF1" w:rsidRPr="00266A80" w:rsidRDefault="00934AF1" w:rsidP="004361EB">
            <w:pPr>
              <w:ind w:left="202" w:hanging="202"/>
              <w:contextualSpacing/>
              <w:jc w:val="left"/>
              <w:rPr>
                <w:b w:val="0"/>
                <w:i w:val="0"/>
              </w:rPr>
            </w:pPr>
            <w:r w:rsidRPr="00266A80">
              <w:rPr>
                <w:b w:val="0"/>
                <w:i w:val="0"/>
              </w:rPr>
              <w:t xml:space="preserve">   </w:t>
            </w:r>
            <w:proofErr w:type="spellStart"/>
            <w:r w:rsidRPr="00266A80">
              <w:rPr>
                <w:b w:val="0"/>
                <w:i w:val="0"/>
              </w:rPr>
              <w:t>Мамандығы</w:t>
            </w:r>
            <w:proofErr w:type="spellEnd"/>
            <w:r w:rsidR="00DB31EB" w:rsidRPr="00266A80">
              <w:rPr>
                <w:b w:val="0"/>
                <w:i w:val="0"/>
              </w:rPr>
              <w:t xml:space="preserve"> </w:t>
            </w:r>
            <w:proofErr w:type="spellStart"/>
            <w:r w:rsidRPr="00266A80">
              <w:rPr>
                <w:b w:val="0"/>
                <w:i w:val="0"/>
              </w:rPr>
              <w:t>бойынша</w:t>
            </w:r>
            <w:proofErr w:type="spellEnd"/>
            <w:r w:rsidR="00DB31EB" w:rsidRPr="00266A80">
              <w:rPr>
                <w:b w:val="0"/>
                <w:i w:val="0"/>
              </w:rPr>
              <w:t xml:space="preserve"> </w:t>
            </w:r>
            <w:proofErr w:type="spellStart"/>
            <w:r w:rsidRPr="00266A80">
              <w:rPr>
                <w:b w:val="0"/>
                <w:i w:val="0"/>
              </w:rPr>
              <w:t>біліктілігі</w:t>
            </w:r>
            <w:proofErr w:type="spellEnd"/>
            <w:r w:rsidRPr="00266A80">
              <w:rPr>
                <w:b w:val="0"/>
                <w:i w:val="0"/>
              </w:rPr>
              <w:t xml:space="preserve">, </w:t>
            </w:r>
            <w:proofErr w:type="spellStart"/>
            <w:r w:rsidRPr="00266A80">
              <w:rPr>
                <w:b w:val="0"/>
                <w:i w:val="0"/>
              </w:rPr>
              <w:t>ғылыми</w:t>
            </w:r>
            <w:proofErr w:type="spellEnd"/>
            <w:r w:rsidR="007C63E3" w:rsidRPr="00266A80">
              <w:rPr>
                <w:b w:val="0"/>
                <w:i w:val="0"/>
              </w:rPr>
              <w:t xml:space="preserve"> </w:t>
            </w:r>
            <w:proofErr w:type="spellStart"/>
            <w:r w:rsidRPr="00266A80">
              <w:rPr>
                <w:b w:val="0"/>
                <w:i w:val="0"/>
              </w:rPr>
              <w:t>дәрежесі</w:t>
            </w:r>
            <w:proofErr w:type="spellEnd"/>
            <w:r w:rsidRPr="00266A80">
              <w:rPr>
                <w:b w:val="0"/>
                <w:i w:val="0"/>
              </w:rPr>
              <w:t xml:space="preserve">, </w:t>
            </w:r>
            <w:proofErr w:type="spellStart"/>
            <w:r w:rsidRPr="00266A80">
              <w:rPr>
                <w:b w:val="0"/>
                <w:i w:val="0"/>
              </w:rPr>
              <w:t>ғылыми</w:t>
            </w:r>
            <w:proofErr w:type="spellEnd"/>
            <w:r w:rsidRPr="00266A80">
              <w:rPr>
                <w:b w:val="0"/>
                <w:i w:val="0"/>
              </w:rPr>
              <w:t xml:space="preserve"> </w:t>
            </w:r>
            <w:proofErr w:type="spellStart"/>
            <w:r w:rsidRPr="00266A80">
              <w:rPr>
                <w:b w:val="0"/>
                <w:i w:val="0"/>
              </w:rPr>
              <w:t>атағы</w:t>
            </w:r>
            <w:proofErr w:type="spellEnd"/>
            <w:r w:rsidRPr="00266A80">
              <w:rPr>
                <w:b w:val="0"/>
                <w:i w:val="0"/>
              </w:rPr>
              <w:t xml:space="preserve"> (</w:t>
            </w:r>
            <w:proofErr w:type="spellStart"/>
            <w:r w:rsidRPr="00266A80">
              <w:rPr>
                <w:b w:val="0"/>
                <w:i w:val="0"/>
              </w:rPr>
              <w:t>болған</w:t>
            </w:r>
            <w:proofErr w:type="spellEnd"/>
            <w:r w:rsidRPr="00266A80">
              <w:rPr>
                <w:b w:val="0"/>
                <w:i w:val="0"/>
              </w:rPr>
              <w:t xml:space="preserve"> </w:t>
            </w:r>
            <w:proofErr w:type="spellStart"/>
            <w:r w:rsidRPr="00266A80">
              <w:rPr>
                <w:b w:val="0"/>
                <w:i w:val="0"/>
              </w:rPr>
              <w:t>жағдайда</w:t>
            </w:r>
            <w:proofErr w:type="spellEnd"/>
            <w:r w:rsidRPr="00266A80">
              <w:rPr>
                <w:b w:val="0"/>
                <w:i w:val="0"/>
              </w:rPr>
              <w:t>) /</w:t>
            </w:r>
            <w:r w:rsidRPr="00266A80">
              <w:rPr>
                <w:b w:val="0"/>
                <w:i w:val="0"/>
              </w:rPr>
              <w:br/>
              <w:t>Квалификация по специальности, ученая степень, ученое звание (при наличии)</w:t>
            </w:r>
          </w:p>
        </w:tc>
        <w:tc>
          <w:tcPr>
            <w:tcW w:w="3270" w:type="dxa"/>
            <w:vAlign w:val="center"/>
            <w:hideMark/>
          </w:tcPr>
          <w:p w:rsidR="00934AF1" w:rsidRPr="00266A80" w:rsidRDefault="00934AF1" w:rsidP="004361EB">
            <w:pPr>
              <w:contextualSpacing/>
            </w:pPr>
          </w:p>
        </w:tc>
      </w:tr>
      <w:tr w:rsidR="00934AF1" w:rsidRPr="00266A80" w:rsidTr="004361EB">
        <w:trPr>
          <w:tblCellSpacing w:w="15" w:type="dxa"/>
        </w:trPr>
        <w:tc>
          <w:tcPr>
            <w:tcW w:w="436" w:type="dxa"/>
            <w:vAlign w:val="center"/>
            <w:hideMark/>
          </w:tcPr>
          <w:p w:rsidR="00934AF1" w:rsidRPr="00266A80" w:rsidRDefault="00934AF1" w:rsidP="004361EB">
            <w:pPr>
              <w:contextualSpacing/>
              <w:rPr>
                <w:b w:val="0"/>
                <w:i w:val="0"/>
              </w:rPr>
            </w:pPr>
            <w:r w:rsidRPr="00266A80">
              <w:rPr>
                <w:b w:val="0"/>
                <w:i w:val="0"/>
              </w:rPr>
              <w:t>5.</w:t>
            </w:r>
          </w:p>
        </w:tc>
        <w:tc>
          <w:tcPr>
            <w:tcW w:w="5923" w:type="dxa"/>
            <w:gridSpan w:val="2"/>
            <w:vAlign w:val="center"/>
            <w:hideMark/>
          </w:tcPr>
          <w:p w:rsidR="00934AF1" w:rsidRPr="00266A80" w:rsidRDefault="00934AF1" w:rsidP="004361EB">
            <w:pPr>
              <w:ind w:left="202" w:hanging="202"/>
              <w:contextualSpacing/>
              <w:jc w:val="left"/>
              <w:rPr>
                <w:b w:val="0"/>
                <w:i w:val="0"/>
              </w:rPr>
            </w:pPr>
            <w:r w:rsidRPr="00266A80">
              <w:rPr>
                <w:b w:val="0"/>
                <w:i w:val="0"/>
                <w:lang w:val="kk-KZ"/>
              </w:rPr>
              <w:t xml:space="preserve">    </w:t>
            </w:r>
            <w:proofErr w:type="spellStart"/>
            <w:r w:rsidRPr="00266A80">
              <w:rPr>
                <w:b w:val="0"/>
                <w:i w:val="0"/>
              </w:rPr>
              <w:t>Шетелтілдерінбілуі</w:t>
            </w:r>
            <w:proofErr w:type="spellEnd"/>
            <w:r w:rsidRPr="00266A80">
              <w:rPr>
                <w:b w:val="0"/>
                <w:i w:val="0"/>
              </w:rPr>
              <w:t>/</w:t>
            </w:r>
            <w:r w:rsidRPr="00266A80">
              <w:rPr>
                <w:b w:val="0"/>
                <w:i w:val="0"/>
              </w:rPr>
              <w:br/>
              <w:t>Владение иностранными языками</w:t>
            </w:r>
          </w:p>
        </w:tc>
        <w:tc>
          <w:tcPr>
            <w:tcW w:w="3270" w:type="dxa"/>
            <w:vAlign w:val="center"/>
            <w:hideMark/>
          </w:tcPr>
          <w:p w:rsidR="00934AF1" w:rsidRPr="00266A80" w:rsidRDefault="00934AF1" w:rsidP="004361EB">
            <w:pPr>
              <w:contextualSpacing/>
            </w:pPr>
          </w:p>
        </w:tc>
      </w:tr>
      <w:tr w:rsidR="00934AF1" w:rsidRPr="00266A80" w:rsidTr="004361EB">
        <w:trPr>
          <w:tblCellSpacing w:w="15" w:type="dxa"/>
        </w:trPr>
        <w:tc>
          <w:tcPr>
            <w:tcW w:w="436" w:type="dxa"/>
            <w:vAlign w:val="center"/>
            <w:hideMark/>
          </w:tcPr>
          <w:p w:rsidR="00934AF1" w:rsidRPr="00266A80" w:rsidRDefault="00934AF1" w:rsidP="004361EB">
            <w:pPr>
              <w:contextualSpacing/>
              <w:rPr>
                <w:b w:val="0"/>
                <w:i w:val="0"/>
              </w:rPr>
            </w:pPr>
            <w:r w:rsidRPr="00266A80">
              <w:rPr>
                <w:b w:val="0"/>
                <w:i w:val="0"/>
              </w:rPr>
              <w:t>6.</w:t>
            </w:r>
          </w:p>
        </w:tc>
        <w:tc>
          <w:tcPr>
            <w:tcW w:w="5923" w:type="dxa"/>
            <w:gridSpan w:val="2"/>
            <w:vAlign w:val="center"/>
            <w:hideMark/>
          </w:tcPr>
          <w:p w:rsidR="00934AF1" w:rsidRPr="00266A80" w:rsidRDefault="00934AF1" w:rsidP="004361EB">
            <w:pPr>
              <w:ind w:left="202" w:hanging="202"/>
              <w:contextualSpacing/>
              <w:jc w:val="left"/>
              <w:rPr>
                <w:b w:val="0"/>
                <w:i w:val="0"/>
              </w:rPr>
            </w:pPr>
            <w:r w:rsidRPr="00266A80">
              <w:rPr>
                <w:b w:val="0"/>
                <w:i w:val="0"/>
                <w:lang w:val="kk-KZ"/>
              </w:rPr>
              <w:t xml:space="preserve">   </w:t>
            </w:r>
            <w:proofErr w:type="spellStart"/>
            <w:r w:rsidRPr="00266A80">
              <w:rPr>
                <w:b w:val="0"/>
                <w:i w:val="0"/>
              </w:rPr>
              <w:t>Мемлекеттік</w:t>
            </w:r>
            <w:proofErr w:type="spellEnd"/>
            <w:r w:rsidRPr="00266A80">
              <w:rPr>
                <w:b w:val="0"/>
                <w:i w:val="0"/>
                <w:lang w:val="kk-KZ"/>
              </w:rPr>
              <w:t xml:space="preserve"> </w:t>
            </w:r>
            <w:proofErr w:type="spellStart"/>
            <w:r w:rsidRPr="00266A80">
              <w:rPr>
                <w:b w:val="0"/>
                <w:i w:val="0"/>
              </w:rPr>
              <w:t>наградалары</w:t>
            </w:r>
            <w:proofErr w:type="spellEnd"/>
            <w:r w:rsidRPr="00266A80">
              <w:rPr>
                <w:b w:val="0"/>
                <w:i w:val="0"/>
              </w:rPr>
              <w:t xml:space="preserve">, </w:t>
            </w:r>
            <w:proofErr w:type="spellStart"/>
            <w:r w:rsidRPr="00266A80">
              <w:rPr>
                <w:b w:val="0"/>
                <w:i w:val="0"/>
              </w:rPr>
              <w:t>құрметті</w:t>
            </w:r>
            <w:proofErr w:type="spellEnd"/>
            <w:r w:rsidRPr="00266A80">
              <w:rPr>
                <w:b w:val="0"/>
                <w:i w:val="0"/>
                <w:lang w:val="kk-KZ"/>
              </w:rPr>
              <w:t xml:space="preserve"> </w:t>
            </w:r>
            <w:proofErr w:type="spellStart"/>
            <w:r w:rsidRPr="00266A80">
              <w:rPr>
                <w:b w:val="0"/>
                <w:i w:val="0"/>
              </w:rPr>
              <w:t>атақтары</w:t>
            </w:r>
            <w:proofErr w:type="spellEnd"/>
            <w:r w:rsidRPr="00266A80">
              <w:rPr>
                <w:b w:val="0"/>
                <w:i w:val="0"/>
              </w:rPr>
              <w:t>(</w:t>
            </w:r>
            <w:proofErr w:type="spellStart"/>
            <w:r w:rsidRPr="00266A80">
              <w:rPr>
                <w:b w:val="0"/>
                <w:i w:val="0"/>
              </w:rPr>
              <w:t>болған</w:t>
            </w:r>
            <w:proofErr w:type="spellEnd"/>
            <w:r w:rsidRPr="00266A80">
              <w:rPr>
                <w:b w:val="0"/>
                <w:i w:val="0"/>
              </w:rPr>
              <w:t xml:space="preserve"> </w:t>
            </w:r>
            <w:proofErr w:type="spellStart"/>
            <w:r w:rsidRPr="00266A80">
              <w:rPr>
                <w:b w:val="0"/>
                <w:i w:val="0"/>
              </w:rPr>
              <w:t>жағдайда</w:t>
            </w:r>
            <w:proofErr w:type="spellEnd"/>
            <w:r w:rsidRPr="00266A80">
              <w:rPr>
                <w:b w:val="0"/>
                <w:i w:val="0"/>
              </w:rPr>
              <w:t>) /</w:t>
            </w:r>
            <w:r w:rsidRPr="00266A80">
              <w:rPr>
                <w:b w:val="0"/>
                <w:i w:val="0"/>
              </w:rPr>
              <w:br/>
              <w:t>Государственные награды, почетные звания (при наличии)</w:t>
            </w:r>
          </w:p>
        </w:tc>
        <w:tc>
          <w:tcPr>
            <w:tcW w:w="3270" w:type="dxa"/>
            <w:vAlign w:val="center"/>
            <w:hideMark/>
          </w:tcPr>
          <w:p w:rsidR="00934AF1" w:rsidRPr="00266A80" w:rsidRDefault="00934AF1" w:rsidP="004361EB">
            <w:pPr>
              <w:contextualSpacing/>
            </w:pPr>
          </w:p>
        </w:tc>
      </w:tr>
      <w:tr w:rsidR="00934AF1" w:rsidRPr="00266A80" w:rsidTr="004361EB">
        <w:trPr>
          <w:tblCellSpacing w:w="15" w:type="dxa"/>
        </w:trPr>
        <w:tc>
          <w:tcPr>
            <w:tcW w:w="436" w:type="dxa"/>
            <w:vAlign w:val="center"/>
            <w:hideMark/>
          </w:tcPr>
          <w:p w:rsidR="00934AF1" w:rsidRPr="00266A80" w:rsidRDefault="00934AF1" w:rsidP="004361EB">
            <w:pPr>
              <w:contextualSpacing/>
              <w:rPr>
                <w:b w:val="0"/>
                <w:i w:val="0"/>
              </w:rPr>
            </w:pPr>
            <w:r w:rsidRPr="00266A80">
              <w:rPr>
                <w:b w:val="0"/>
                <w:i w:val="0"/>
              </w:rPr>
              <w:t>7.</w:t>
            </w:r>
          </w:p>
        </w:tc>
        <w:tc>
          <w:tcPr>
            <w:tcW w:w="5923" w:type="dxa"/>
            <w:gridSpan w:val="2"/>
            <w:vAlign w:val="center"/>
            <w:hideMark/>
          </w:tcPr>
          <w:p w:rsidR="00934AF1" w:rsidRPr="00266A80" w:rsidRDefault="00934AF1" w:rsidP="007C63E3">
            <w:pPr>
              <w:ind w:left="202" w:hanging="202"/>
              <w:contextualSpacing/>
              <w:jc w:val="left"/>
              <w:rPr>
                <w:b w:val="0"/>
                <w:i w:val="0"/>
              </w:rPr>
            </w:pPr>
            <w:r w:rsidRPr="00266A80">
              <w:rPr>
                <w:b w:val="0"/>
                <w:i w:val="0"/>
                <w:lang w:val="kk-KZ"/>
              </w:rPr>
              <w:t xml:space="preserve">   </w:t>
            </w:r>
            <w:proofErr w:type="spellStart"/>
            <w:r w:rsidRPr="00266A80">
              <w:rPr>
                <w:b w:val="0"/>
                <w:i w:val="0"/>
              </w:rPr>
              <w:t>Дипломатиялық</w:t>
            </w:r>
            <w:proofErr w:type="spellEnd"/>
            <w:r w:rsidR="007C63E3" w:rsidRPr="00266A80">
              <w:rPr>
                <w:b w:val="0"/>
                <w:i w:val="0"/>
              </w:rPr>
              <w:t xml:space="preserve"> </w:t>
            </w:r>
            <w:proofErr w:type="spellStart"/>
            <w:r w:rsidRPr="00266A80">
              <w:rPr>
                <w:b w:val="0"/>
                <w:i w:val="0"/>
              </w:rPr>
              <w:t>дәрежесі</w:t>
            </w:r>
            <w:proofErr w:type="spellEnd"/>
            <w:r w:rsidRPr="00266A80">
              <w:rPr>
                <w:b w:val="0"/>
                <w:i w:val="0"/>
              </w:rPr>
              <w:t xml:space="preserve">, </w:t>
            </w:r>
            <w:proofErr w:type="spellStart"/>
            <w:r w:rsidRPr="00266A80">
              <w:rPr>
                <w:b w:val="0"/>
                <w:i w:val="0"/>
              </w:rPr>
              <w:t>әскери</w:t>
            </w:r>
            <w:proofErr w:type="spellEnd"/>
            <w:r w:rsidRPr="00266A80">
              <w:rPr>
                <w:b w:val="0"/>
                <w:i w:val="0"/>
              </w:rPr>
              <w:t xml:space="preserve">, </w:t>
            </w:r>
            <w:proofErr w:type="spellStart"/>
            <w:r w:rsidRPr="00266A80">
              <w:rPr>
                <w:b w:val="0"/>
                <w:i w:val="0"/>
              </w:rPr>
              <w:t>арнайы</w:t>
            </w:r>
            <w:proofErr w:type="spellEnd"/>
            <w:r w:rsidR="007C63E3" w:rsidRPr="00266A80">
              <w:rPr>
                <w:b w:val="0"/>
                <w:i w:val="0"/>
              </w:rPr>
              <w:t xml:space="preserve"> </w:t>
            </w:r>
            <w:proofErr w:type="spellStart"/>
            <w:r w:rsidRPr="00266A80">
              <w:rPr>
                <w:b w:val="0"/>
                <w:i w:val="0"/>
              </w:rPr>
              <w:lastRenderedPageBreak/>
              <w:t>атақтары</w:t>
            </w:r>
            <w:proofErr w:type="spellEnd"/>
            <w:r w:rsidRPr="00266A80">
              <w:rPr>
                <w:b w:val="0"/>
                <w:i w:val="0"/>
              </w:rPr>
              <w:t xml:space="preserve">, </w:t>
            </w:r>
            <w:proofErr w:type="spellStart"/>
            <w:r w:rsidRPr="00266A80">
              <w:rPr>
                <w:b w:val="0"/>
                <w:i w:val="0"/>
              </w:rPr>
              <w:t>сыныптық</w:t>
            </w:r>
            <w:proofErr w:type="spellEnd"/>
            <w:r w:rsidR="007C63E3" w:rsidRPr="00266A80">
              <w:rPr>
                <w:b w:val="0"/>
                <w:i w:val="0"/>
              </w:rPr>
              <w:t xml:space="preserve"> </w:t>
            </w:r>
            <w:proofErr w:type="spellStart"/>
            <w:r w:rsidRPr="00266A80">
              <w:rPr>
                <w:b w:val="0"/>
                <w:i w:val="0"/>
              </w:rPr>
              <w:t>шені</w:t>
            </w:r>
            <w:proofErr w:type="spellEnd"/>
            <w:r w:rsidR="00DB31EB" w:rsidRPr="00266A80">
              <w:rPr>
                <w:b w:val="0"/>
                <w:i w:val="0"/>
              </w:rPr>
              <w:t xml:space="preserve"> </w:t>
            </w:r>
            <w:r w:rsidRPr="00266A80">
              <w:rPr>
                <w:b w:val="0"/>
                <w:i w:val="0"/>
              </w:rPr>
              <w:t>(</w:t>
            </w:r>
            <w:proofErr w:type="spellStart"/>
            <w:r w:rsidRPr="00266A80">
              <w:rPr>
                <w:b w:val="0"/>
                <w:i w:val="0"/>
              </w:rPr>
              <w:t>болған</w:t>
            </w:r>
            <w:proofErr w:type="spellEnd"/>
            <w:r w:rsidRPr="00266A80">
              <w:rPr>
                <w:b w:val="0"/>
                <w:i w:val="0"/>
              </w:rPr>
              <w:t xml:space="preserve"> </w:t>
            </w:r>
            <w:proofErr w:type="spellStart"/>
            <w:r w:rsidRPr="00266A80">
              <w:rPr>
                <w:b w:val="0"/>
                <w:i w:val="0"/>
              </w:rPr>
              <w:t>жағдайда</w:t>
            </w:r>
            <w:proofErr w:type="spellEnd"/>
            <w:r w:rsidRPr="00266A80">
              <w:rPr>
                <w:b w:val="0"/>
                <w:i w:val="0"/>
              </w:rPr>
              <w:t>) /</w:t>
            </w:r>
            <w:r w:rsidRPr="00266A80">
              <w:rPr>
                <w:b w:val="0"/>
                <w:i w:val="0"/>
              </w:rPr>
              <w:br/>
              <w:t>Дипломатический ранг, воинское, специальное звание, классный чин (при наличии)</w:t>
            </w:r>
          </w:p>
        </w:tc>
        <w:tc>
          <w:tcPr>
            <w:tcW w:w="3270" w:type="dxa"/>
            <w:vAlign w:val="center"/>
            <w:hideMark/>
          </w:tcPr>
          <w:p w:rsidR="00934AF1" w:rsidRPr="00266A80" w:rsidRDefault="00934AF1" w:rsidP="004361EB">
            <w:pPr>
              <w:contextualSpacing/>
            </w:pPr>
          </w:p>
        </w:tc>
      </w:tr>
      <w:tr w:rsidR="00934AF1" w:rsidRPr="00266A80" w:rsidTr="004361EB">
        <w:trPr>
          <w:tblCellSpacing w:w="15" w:type="dxa"/>
        </w:trPr>
        <w:tc>
          <w:tcPr>
            <w:tcW w:w="436" w:type="dxa"/>
            <w:vAlign w:val="center"/>
            <w:hideMark/>
          </w:tcPr>
          <w:p w:rsidR="00934AF1" w:rsidRPr="00266A80" w:rsidRDefault="00934AF1" w:rsidP="004361EB">
            <w:pPr>
              <w:contextualSpacing/>
              <w:rPr>
                <w:b w:val="0"/>
                <w:i w:val="0"/>
              </w:rPr>
            </w:pPr>
            <w:r w:rsidRPr="00266A80">
              <w:rPr>
                <w:b w:val="0"/>
                <w:i w:val="0"/>
              </w:rPr>
              <w:lastRenderedPageBreak/>
              <w:t>8.</w:t>
            </w:r>
          </w:p>
        </w:tc>
        <w:tc>
          <w:tcPr>
            <w:tcW w:w="5923" w:type="dxa"/>
            <w:gridSpan w:val="2"/>
            <w:vAlign w:val="center"/>
            <w:hideMark/>
          </w:tcPr>
          <w:p w:rsidR="00934AF1" w:rsidRPr="00266A80" w:rsidRDefault="00934AF1" w:rsidP="004361EB">
            <w:pPr>
              <w:ind w:left="202" w:hanging="202"/>
              <w:contextualSpacing/>
              <w:jc w:val="left"/>
              <w:rPr>
                <w:b w:val="0"/>
                <w:i w:val="0"/>
              </w:rPr>
            </w:pPr>
            <w:r w:rsidRPr="00266A80">
              <w:rPr>
                <w:b w:val="0"/>
                <w:i w:val="0"/>
                <w:lang w:val="kk-KZ"/>
              </w:rPr>
              <w:t xml:space="preserve">   </w:t>
            </w:r>
            <w:proofErr w:type="spellStart"/>
            <w:r w:rsidRPr="00266A80">
              <w:rPr>
                <w:b w:val="0"/>
                <w:i w:val="0"/>
              </w:rPr>
              <w:t>Жаза</w:t>
            </w:r>
            <w:proofErr w:type="spellEnd"/>
            <w:r w:rsidRPr="00266A80">
              <w:rPr>
                <w:b w:val="0"/>
                <w:i w:val="0"/>
                <w:lang w:val="kk-KZ"/>
              </w:rPr>
              <w:t xml:space="preserve"> </w:t>
            </w:r>
            <w:proofErr w:type="spellStart"/>
            <w:r w:rsidRPr="00266A80">
              <w:rPr>
                <w:b w:val="0"/>
                <w:i w:val="0"/>
              </w:rPr>
              <w:t>түрі</w:t>
            </w:r>
            <w:proofErr w:type="spellEnd"/>
            <w:r w:rsidRPr="00266A80">
              <w:rPr>
                <w:b w:val="0"/>
                <w:i w:val="0"/>
              </w:rPr>
              <w:t xml:space="preserve">, оны </w:t>
            </w:r>
            <w:proofErr w:type="spellStart"/>
            <w:r w:rsidRPr="00266A80">
              <w:rPr>
                <w:b w:val="0"/>
                <w:i w:val="0"/>
              </w:rPr>
              <w:t>тағайындау</w:t>
            </w:r>
            <w:proofErr w:type="spellEnd"/>
            <w:r w:rsidRPr="00266A80">
              <w:rPr>
                <w:b w:val="0"/>
                <w:i w:val="0"/>
                <w:lang w:val="kk-KZ"/>
              </w:rPr>
              <w:t xml:space="preserve"> </w:t>
            </w:r>
            <w:proofErr w:type="spellStart"/>
            <w:r w:rsidRPr="00266A80">
              <w:rPr>
                <w:b w:val="0"/>
                <w:i w:val="0"/>
              </w:rPr>
              <w:t>күні</w:t>
            </w:r>
            <w:proofErr w:type="spellEnd"/>
            <w:r w:rsidRPr="00266A80">
              <w:rPr>
                <w:b w:val="0"/>
                <w:i w:val="0"/>
              </w:rPr>
              <w:t xml:space="preserve"> мен </w:t>
            </w:r>
            <w:proofErr w:type="spellStart"/>
            <w:r w:rsidRPr="00266A80">
              <w:rPr>
                <w:b w:val="0"/>
                <w:i w:val="0"/>
              </w:rPr>
              <w:t>негізі</w:t>
            </w:r>
            <w:proofErr w:type="spellEnd"/>
            <w:r w:rsidRPr="00266A80">
              <w:rPr>
                <w:b w:val="0"/>
                <w:i w:val="0"/>
              </w:rPr>
              <w:t>(</w:t>
            </w:r>
            <w:proofErr w:type="spellStart"/>
            <w:r w:rsidRPr="00266A80">
              <w:rPr>
                <w:b w:val="0"/>
                <w:i w:val="0"/>
              </w:rPr>
              <w:t>болғанжағдайда</w:t>
            </w:r>
            <w:proofErr w:type="spellEnd"/>
            <w:r w:rsidRPr="00266A80">
              <w:rPr>
                <w:b w:val="0"/>
                <w:i w:val="0"/>
              </w:rPr>
              <w:t>) /Вид взыскания, дата и основания его наложения (при наличии)</w:t>
            </w:r>
          </w:p>
        </w:tc>
        <w:tc>
          <w:tcPr>
            <w:tcW w:w="3270" w:type="dxa"/>
            <w:vAlign w:val="center"/>
            <w:hideMark/>
          </w:tcPr>
          <w:p w:rsidR="00934AF1" w:rsidRPr="00266A80" w:rsidRDefault="00934AF1" w:rsidP="004361EB">
            <w:pPr>
              <w:contextualSpacing/>
            </w:pPr>
          </w:p>
        </w:tc>
      </w:tr>
      <w:tr w:rsidR="00934AF1" w:rsidRPr="00266A80" w:rsidTr="004361EB">
        <w:trPr>
          <w:tblCellSpacing w:w="15" w:type="dxa"/>
        </w:trPr>
        <w:tc>
          <w:tcPr>
            <w:tcW w:w="436" w:type="dxa"/>
            <w:vAlign w:val="center"/>
            <w:hideMark/>
          </w:tcPr>
          <w:p w:rsidR="00934AF1" w:rsidRPr="00266A80" w:rsidRDefault="00934AF1" w:rsidP="004361EB">
            <w:pPr>
              <w:contextualSpacing/>
              <w:rPr>
                <w:b w:val="0"/>
                <w:i w:val="0"/>
              </w:rPr>
            </w:pPr>
            <w:r w:rsidRPr="00266A80">
              <w:rPr>
                <w:b w:val="0"/>
                <w:i w:val="0"/>
              </w:rPr>
              <w:t>9.</w:t>
            </w:r>
          </w:p>
        </w:tc>
        <w:tc>
          <w:tcPr>
            <w:tcW w:w="5923" w:type="dxa"/>
            <w:gridSpan w:val="2"/>
            <w:vAlign w:val="center"/>
            <w:hideMark/>
          </w:tcPr>
          <w:p w:rsidR="00934AF1" w:rsidRPr="00266A80" w:rsidRDefault="00934AF1" w:rsidP="007C63E3">
            <w:pPr>
              <w:ind w:left="202" w:hanging="202"/>
              <w:contextualSpacing/>
              <w:jc w:val="left"/>
              <w:rPr>
                <w:b w:val="0"/>
                <w:i w:val="0"/>
              </w:rPr>
            </w:pPr>
            <w:r w:rsidRPr="00266A80">
              <w:rPr>
                <w:b w:val="0"/>
                <w:i w:val="0"/>
                <w:lang w:val="kk-KZ"/>
              </w:rPr>
              <w:t xml:space="preserve">   </w:t>
            </w:r>
            <w:proofErr w:type="spellStart"/>
            <w:r w:rsidRPr="00266A80">
              <w:rPr>
                <w:b w:val="0"/>
                <w:i w:val="0"/>
              </w:rPr>
              <w:t>Соңғы</w:t>
            </w:r>
            <w:proofErr w:type="spellEnd"/>
            <w:r w:rsidRPr="00266A80">
              <w:rPr>
                <w:b w:val="0"/>
                <w:i w:val="0"/>
              </w:rPr>
              <w:t xml:space="preserve"> </w:t>
            </w:r>
            <w:r w:rsidRPr="00266A80">
              <w:rPr>
                <w:b w:val="0"/>
                <w:i w:val="0"/>
                <w:lang w:val="kk-KZ"/>
              </w:rPr>
              <w:t xml:space="preserve"> </w:t>
            </w:r>
            <w:proofErr w:type="spellStart"/>
            <w:r w:rsidRPr="00266A80">
              <w:rPr>
                <w:b w:val="0"/>
                <w:i w:val="0"/>
              </w:rPr>
              <w:t>үш</w:t>
            </w:r>
            <w:proofErr w:type="spellEnd"/>
            <w:r w:rsidRPr="00266A80">
              <w:rPr>
                <w:b w:val="0"/>
                <w:i w:val="0"/>
                <w:lang w:val="kk-KZ"/>
              </w:rPr>
              <w:t xml:space="preserve"> </w:t>
            </w:r>
            <w:proofErr w:type="spellStart"/>
            <w:r w:rsidRPr="00266A80">
              <w:rPr>
                <w:b w:val="0"/>
                <w:i w:val="0"/>
              </w:rPr>
              <w:t>жылдағы</w:t>
            </w:r>
            <w:proofErr w:type="spellEnd"/>
            <w:r w:rsidR="007C63E3" w:rsidRPr="00266A80">
              <w:rPr>
                <w:b w:val="0"/>
                <w:i w:val="0"/>
              </w:rPr>
              <w:t xml:space="preserve"> </w:t>
            </w:r>
            <w:proofErr w:type="spellStart"/>
            <w:r w:rsidRPr="00266A80">
              <w:rPr>
                <w:b w:val="0"/>
                <w:i w:val="0"/>
              </w:rPr>
              <w:t>қызметінің</w:t>
            </w:r>
            <w:proofErr w:type="spellEnd"/>
            <w:r w:rsidRPr="00266A80">
              <w:rPr>
                <w:b w:val="0"/>
                <w:i w:val="0"/>
                <w:lang w:val="kk-KZ"/>
              </w:rPr>
              <w:t xml:space="preserve"> </w:t>
            </w:r>
            <w:proofErr w:type="spellStart"/>
            <w:r w:rsidRPr="00266A80">
              <w:rPr>
                <w:b w:val="0"/>
                <w:i w:val="0"/>
              </w:rPr>
              <w:t>тиімділігін</w:t>
            </w:r>
            <w:proofErr w:type="spellEnd"/>
            <w:r w:rsidRPr="00266A80">
              <w:rPr>
                <w:b w:val="0"/>
                <w:i w:val="0"/>
                <w:lang w:val="kk-KZ"/>
              </w:rPr>
              <w:t xml:space="preserve"> </w:t>
            </w:r>
            <w:proofErr w:type="spellStart"/>
            <w:r w:rsidRPr="00266A80">
              <w:rPr>
                <w:b w:val="0"/>
                <w:i w:val="0"/>
              </w:rPr>
              <w:t>жылсайынғы</w:t>
            </w:r>
            <w:proofErr w:type="spellEnd"/>
            <w:r w:rsidRPr="00266A80">
              <w:rPr>
                <w:b w:val="0"/>
                <w:i w:val="0"/>
                <w:lang w:val="kk-KZ"/>
              </w:rPr>
              <w:t xml:space="preserve"> </w:t>
            </w:r>
            <w:proofErr w:type="spellStart"/>
            <w:r w:rsidRPr="00266A80">
              <w:rPr>
                <w:b w:val="0"/>
                <w:i w:val="0"/>
              </w:rPr>
              <w:t>бағалау</w:t>
            </w:r>
            <w:proofErr w:type="spellEnd"/>
            <w:r w:rsidRPr="00266A80">
              <w:rPr>
                <w:b w:val="0"/>
                <w:i w:val="0"/>
                <w:lang w:val="kk-KZ"/>
              </w:rPr>
              <w:t xml:space="preserve"> </w:t>
            </w:r>
            <w:proofErr w:type="spellStart"/>
            <w:r w:rsidRPr="00266A80">
              <w:rPr>
                <w:b w:val="0"/>
                <w:i w:val="0"/>
              </w:rPr>
              <w:t>күні</w:t>
            </w:r>
            <w:proofErr w:type="spellEnd"/>
            <w:r w:rsidRPr="00266A80">
              <w:rPr>
                <w:b w:val="0"/>
                <w:i w:val="0"/>
              </w:rPr>
              <w:t xml:space="preserve"> мен </w:t>
            </w:r>
            <w:proofErr w:type="spellStart"/>
            <w:r w:rsidRPr="00266A80">
              <w:rPr>
                <w:b w:val="0"/>
                <w:i w:val="0"/>
              </w:rPr>
              <w:t>нәтижесі</w:t>
            </w:r>
            <w:proofErr w:type="spellEnd"/>
            <w:r w:rsidRPr="00266A80">
              <w:rPr>
                <w:b w:val="0"/>
                <w:i w:val="0"/>
              </w:rPr>
              <w:t xml:space="preserve">, </w:t>
            </w:r>
            <w:proofErr w:type="spellStart"/>
            <w:r w:rsidRPr="00266A80">
              <w:rPr>
                <w:b w:val="0"/>
                <w:i w:val="0"/>
              </w:rPr>
              <w:t>егер</w:t>
            </w:r>
            <w:proofErr w:type="spellEnd"/>
            <w:r w:rsidR="00C06CED" w:rsidRPr="00266A80">
              <w:rPr>
                <w:b w:val="0"/>
                <w:i w:val="0"/>
                <w:lang w:val="kk-KZ"/>
              </w:rPr>
              <w:t xml:space="preserve"> </w:t>
            </w:r>
            <w:proofErr w:type="spellStart"/>
            <w:r w:rsidRPr="00266A80">
              <w:rPr>
                <w:b w:val="0"/>
                <w:i w:val="0"/>
              </w:rPr>
              <w:t>үш</w:t>
            </w:r>
            <w:proofErr w:type="spellEnd"/>
            <w:r w:rsidR="00C06CED" w:rsidRPr="00266A80">
              <w:rPr>
                <w:b w:val="0"/>
                <w:i w:val="0"/>
                <w:lang w:val="kk-KZ"/>
              </w:rPr>
              <w:t xml:space="preserve"> </w:t>
            </w:r>
            <w:proofErr w:type="spellStart"/>
            <w:r w:rsidRPr="00266A80">
              <w:rPr>
                <w:b w:val="0"/>
                <w:i w:val="0"/>
              </w:rPr>
              <w:t>жылдан</w:t>
            </w:r>
            <w:proofErr w:type="spellEnd"/>
            <w:r w:rsidRPr="00266A80">
              <w:rPr>
                <w:b w:val="0"/>
                <w:i w:val="0"/>
              </w:rPr>
              <w:t xml:space="preserve"> кем </w:t>
            </w:r>
            <w:proofErr w:type="spellStart"/>
            <w:r w:rsidRPr="00266A80">
              <w:rPr>
                <w:b w:val="0"/>
                <w:i w:val="0"/>
              </w:rPr>
              <w:t>жұмыс</w:t>
            </w:r>
            <w:proofErr w:type="spellEnd"/>
            <w:r w:rsidR="00C06CED" w:rsidRPr="00266A80">
              <w:rPr>
                <w:b w:val="0"/>
                <w:i w:val="0"/>
                <w:lang w:val="kk-KZ"/>
              </w:rPr>
              <w:t xml:space="preserve"> </w:t>
            </w:r>
            <w:proofErr w:type="spellStart"/>
            <w:r w:rsidRPr="00266A80">
              <w:rPr>
                <w:b w:val="0"/>
                <w:i w:val="0"/>
              </w:rPr>
              <w:t>істеген</w:t>
            </w:r>
            <w:proofErr w:type="spellEnd"/>
            <w:r w:rsidR="00C06CED" w:rsidRPr="00266A80">
              <w:rPr>
                <w:b w:val="0"/>
                <w:i w:val="0"/>
                <w:lang w:val="kk-KZ"/>
              </w:rPr>
              <w:t xml:space="preserve"> </w:t>
            </w:r>
            <w:proofErr w:type="spellStart"/>
            <w:r w:rsidRPr="00266A80">
              <w:rPr>
                <w:b w:val="0"/>
                <w:i w:val="0"/>
              </w:rPr>
              <w:t>жағдайда</w:t>
            </w:r>
            <w:proofErr w:type="spellEnd"/>
            <w:r w:rsidRPr="00266A80">
              <w:rPr>
                <w:b w:val="0"/>
                <w:i w:val="0"/>
              </w:rPr>
              <w:t xml:space="preserve">, </w:t>
            </w:r>
            <w:proofErr w:type="spellStart"/>
            <w:r w:rsidRPr="00266A80">
              <w:rPr>
                <w:b w:val="0"/>
                <w:i w:val="0"/>
              </w:rPr>
              <w:t>нақты</w:t>
            </w:r>
            <w:proofErr w:type="spellEnd"/>
            <w:r w:rsidRPr="00266A80">
              <w:rPr>
                <w:b w:val="0"/>
                <w:i w:val="0"/>
                <w:lang w:val="kk-KZ"/>
              </w:rPr>
              <w:t xml:space="preserve"> </w:t>
            </w:r>
            <w:proofErr w:type="spellStart"/>
            <w:r w:rsidRPr="00266A80">
              <w:rPr>
                <w:b w:val="0"/>
                <w:i w:val="0"/>
              </w:rPr>
              <w:t>жұмыс</w:t>
            </w:r>
            <w:proofErr w:type="spellEnd"/>
            <w:r w:rsidRPr="00266A80">
              <w:rPr>
                <w:b w:val="0"/>
                <w:i w:val="0"/>
                <w:lang w:val="kk-KZ"/>
              </w:rPr>
              <w:t xml:space="preserve"> </w:t>
            </w:r>
            <w:proofErr w:type="spellStart"/>
            <w:r w:rsidRPr="00266A80">
              <w:rPr>
                <w:b w:val="0"/>
                <w:i w:val="0"/>
              </w:rPr>
              <w:t>істеген</w:t>
            </w:r>
            <w:proofErr w:type="spellEnd"/>
            <w:r w:rsidRPr="00266A80">
              <w:rPr>
                <w:b w:val="0"/>
                <w:i w:val="0"/>
                <w:lang w:val="kk-KZ"/>
              </w:rPr>
              <w:t xml:space="preserve"> </w:t>
            </w:r>
            <w:proofErr w:type="spellStart"/>
            <w:r w:rsidRPr="00266A80">
              <w:rPr>
                <w:b w:val="0"/>
                <w:i w:val="0"/>
              </w:rPr>
              <w:t>кезеңіндегі</w:t>
            </w:r>
            <w:proofErr w:type="spellEnd"/>
            <w:r w:rsidRPr="00266A80">
              <w:rPr>
                <w:b w:val="0"/>
                <w:i w:val="0"/>
                <w:lang w:val="kk-KZ"/>
              </w:rPr>
              <w:t xml:space="preserve"> </w:t>
            </w:r>
            <w:proofErr w:type="spellStart"/>
            <w:r w:rsidRPr="00266A80">
              <w:rPr>
                <w:b w:val="0"/>
                <w:i w:val="0"/>
              </w:rPr>
              <w:t>бағасы</w:t>
            </w:r>
            <w:proofErr w:type="spellEnd"/>
            <w:r w:rsidRPr="00266A80">
              <w:rPr>
                <w:b w:val="0"/>
                <w:i w:val="0"/>
                <w:lang w:val="kk-KZ"/>
              </w:rPr>
              <w:t xml:space="preserve"> </w:t>
            </w:r>
            <w:proofErr w:type="spellStart"/>
            <w:r w:rsidRPr="00266A80">
              <w:rPr>
                <w:b w:val="0"/>
                <w:i w:val="0"/>
              </w:rPr>
              <w:t>көрсетіледі</w:t>
            </w:r>
            <w:proofErr w:type="spellEnd"/>
            <w:r w:rsidRPr="00266A80">
              <w:rPr>
                <w:b w:val="0"/>
                <w:i w:val="0"/>
              </w:rPr>
              <w:t xml:space="preserve"> (</w:t>
            </w:r>
            <w:proofErr w:type="spellStart"/>
            <w:r w:rsidRPr="00266A80">
              <w:rPr>
                <w:b w:val="0"/>
                <w:i w:val="0"/>
              </w:rPr>
              <w:t>мемлекеттік</w:t>
            </w:r>
            <w:proofErr w:type="spellEnd"/>
            <w:r w:rsidR="007C63E3" w:rsidRPr="00266A80">
              <w:rPr>
                <w:b w:val="0"/>
                <w:i w:val="0"/>
              </w:rPr>
              <w:t xml:space="preserve"> </w:t>
            </w:r>
            <w:proofErr w:type="spellStart"/>
            <w:r w:rsidRPr="00266A80">
              <w:rPr>
                <w:b w:val="0"/>
                <w:i w:val="0"/>
              </w:rPr>
              <w:t>әкімшілік</w:t>
            </w:r>
            <w:proofErr w:type="spellEnd"/>
            <w:r w:rsidR="007C63E3" w:rsidRPr="00266A80">
              <w:rPr>
                <w:b w:val="0"/>
                <w:i w:val="0"/>
              </w:rPr>
              <w:t xml:space="preserve"> </w:t>
            </w:r>
            <w:proofErr w:type="spellStart"/>
            <w:r w:rsidRPr="00266A80">
              <w:rPr>
                <w:b w:val="0"/>
                <w:i w:val="0"/>
              </w:rPr>
              <w:t>қызметшілер</w:t>
            </w:r>
            <w:proofErr w:type="spellEnd"/>
            <w:r w:rsidR="007C63E3" w:rsidRPr="00266A80">
              <w:rPr>
                <w:b w:val="0"/>
                <w:i w:val="0"/>
              </w:rPr>
              <w:t xml:space="preserve"> </w:t>
            </w:r>
            <w:proofErr w:type="spellStart"/>
            <w:r w:rsidRPr="00266A80">
              <w:rPr>
                <w:b w:val="0"/>
                <w:i w:val="0"/>
              </w:rPr>
              <w:t>толтырады</w:t>
            </w:r>
            <w:proofErr w:type="spellEnd"/>
            <w:r w:rsidRPr="00266A80">
              <w:rPr>
                <w:b w:val="0"/>
                <w:i w:val="0"/>
              </w:rPr>
              <w:t>)/</w:t>
            </w:r>
            <w:r w:rsidRPr="00266A80">
              <w:rPr>
                <w:b w:val="0"/>
                <w:i w:val="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34AF1" w:rsidRPr="00266A80" w:rsidRDefault="00934AF1" w:rsidP="004361EB">
            <w:pPr>
              <w:contextualSpacing/>
            </w:pPr>
          </w:p>
        </w:tc>
      </w:tr>
      <w:tr w:rsidR="00934AF1" w:rsidRPr="00266A80" w:rsidTr="004361EB">
        <w:trPr>
          <w:tblCellSpacing w:w="15" w:type="dxa"/>
        </w:trPr>
        <w:tc>
          <w:tcPr>
            <w:tcW w:w="9689" w:type="dxa"/>
            <w:gridSpan w:val="4"/>
            <w:vAlign w:val="center"/>
            <w:hideMark/>
          </w:tcPr>
          <w:p w:rsidR="00934AF1" w:rsidRPr="00266A80" w:rsidRDefault="00934AF1" w:rsidP="004361EB">
            <w:pPr>
              <w:contextualSpacing/>
            </w:pPr>
            <w:r w:rsidRPr="00266A80">
              <w:t>ЕҢБЕК ЖОЛЫ/ТРУДОВАЯ ДЕЯТЕЛЬНОСТЬ</w:t>
            </w:r>
          </w:p>
        </w:tc>
      </w:tr>
      <w:tr w:rsidR="00934AF1" w:rsidRPr="00266A80" w:rsidTr="004361EB">
        <w:trPr>
          <w:tblCellSpacing w:w="15" w:type="dxa"/>
        </w:trPr>
        <w:tc>
          <w:tcPr>
            <w:tcW w:w="6389" w:type="dxa"/>
            <w:gridSpan w:val="3"/>
            <w:vAlign w:val="center"/>
            <w:hideMark/>
          </w:tcPr>
          <w:p w:rsidR="00934AF1" w:rsidRPr="00266A80" w:rsidRDefault="00934AF1" w:rsidP="004361EB">
            <w:pPr>
              <w:contextualSpacing/>
              <w:rPr>
                <w:b w:val="0"/>
                <w:i w:val="0"/>
              </w:rPr>
            </w:pPr>
            <w:proofErr w:type="spellStart"/>
            <w:r w:rsidRPr="00266A80">
              <w:rPr>
                <w:b w:val="0"/>
                <w:i w:val="0"/>
              </w:rPr>
              <w:t>Күні</w:t>
            </w:r>
            <w:proofErr w:type="spellEnd"/>
            <w:r w:rsidRPr="00266A80">
              <w:rPr>
                <w:b w:val="0"/>
                <w:i w:val="0"/>
              </w:rPr>
              <w:t>/Дата</w:t>
            </w:r>
          </w:p>
        </w:tc>
        <w:tc>
          <w:tcPr>
            <w:tcW w:w="3270" w:type="dxa"/>
            <w:vAlign w:val="center"/>
            <w:hideMark/>
          </w:tcPr>
          <w:p w:rsidR="00934AF1" w:rsidRPr="00266A80" w:rsidRDefault="00934AF1" w:rsidP="004361EB">
            <w:pPr>
              <w:contextualSpacing/>
              <w:rPr>
                <w:b w:val="0"/>
                <w:i w:val="0"/>
              </w:rPr>
            </w:pPr>
            <w:proofErr w:type="spellStart"/>
            <w:r w:rsidRPr="00266A80">
              <w:rPr>
                <w:b w:val="0"/>
                <w:i w:val="0"/>
              </w:rPr>
              <w:t>қызметі</w:t>
            </w:r>
            <w:proofErr w:type="spellEnd"/>
            <w:r w:rsidRPr="00266A80">
              <w:rPr>
                <w:b w:val="0"/>
                <w:i w:val="0"/>
              </w:rPr>
              <w:t xml:space="preserve">, </w:t>
            </w:r>
            <w:proofErr w:type="spellStart"/>
            <w:r w:rsidRPr="00266A80">
              <w:rPr>
                <w:b w:val="0"/>
                <w:i w:val="0"/>
              </w:rPr>
              <w:t>жұмысорны</w:t>
            </w:r>
            <w:proofErr w:type="spellEnd"/>
            <w:r w:rsidRPr="00266A80">
              <w:rPr>
                <w:b w:val="0"/>
                <w:i w:val="0"/>
              </w:rPr>
              <w:t xml:space="preserve">, </w:t>
            </w:r>
            <w:proofErr w:type="spellStart"/>
            <w:r w:rsidRPr="00266A80">
              <w:rPr>
                <w:b w:val="0"/>
                <w:i w:val="0"/>
              </w:rPr>
              <w:t>мекеменің</w:t>
            </w:r>
            <w:proofErr w:type="spellEnd"/>
            <w:r w:rsidR="00DC48BB" w:rsidRPr="00266A80">
              <w:rPr>
                <w:b w:val="0"/>
                <w:i w:val="0"/>
                <w:lang w:val="kk-KZ"/>
              </w:rPr>
              <w:t xml:space="preserve"> </w:t>
            </w:r>
            <w:proofErr w:type="spellStart"/>
            <w:r w:rsidRPr="00266A80">
              <w:rPr>
                <w:b w:val="0"/>
                <w:i w:val="0"/>
              </w:rPr>
              <w:t>орналасқанжері</w:t>
            </w:r>
            <w:proofErr w:type="spellEnd"/>
            <w:r w:rsidRPr="00266A80">
              <w:rPr>
                <w:b w:val="0"/>
                <w:i w:val="0"/>
              </w:rPr>
              <w:t>/должность, место работы, местонахождение организации</w:t>
            </w:r>
          </w:p>
        </w:tc>
      </w:tr>
      <w:tr w:rsidR="00934AF1" w:rsidRPr="00266A80" w:rsidTr="004361EB">
        <w:trPr>
          <w:tblCellSpacing w:w="15" w:type="dxa"/>
        </w:trPr>
        <w:tc>
          <w:tcPr>
            <w:tcW w:w="2845" w:type="dxa"/>
            <w:gridSpan w:val="2"/>
            <w:vAlign w:val="center"/>
            <w:hideMark/>
          </w:tcPr>
          <w:p w:rsidR="00934AF1" w:rsidRPr="00266A80" w:rsidRDefault="00934AF1" w:rsidP="004361EB">
            <w:pPr>
              <w:contextualSpacing/>
              <w:rPr>
                <w:b w:val="0"/>
                <w:i w:val="0"/>
              </w:rPr>
            </w:pPr>
            <w:proofErr w:type="spellStart"/>
            <w:r w:rsidRPr="00266A80">
              <w:rPr>
                <w:b w:val="0"/>
                <w:i w:val="0"/>
              </w:rPr>
              <w:t>қабылданған</w:t>
            </w:r>
            <w:proofErr w:type="spellEnd"/>
            <w:r w:rsidRPr="00266A80">
              <w:rPr>
                <w:b w:val="0"/>
                <w:i w:val="0"/>
              </w:rPr>
              <w:t>/</w:t>
            </w:r>
            <w:r w:rsidRPr="00266A80">
              <w:rPr>
                <w:b w:val="0"/>
                <w:i w:val="0"/>
              </w:rPr>
              <w:br/>
              <w:t>приема</w:t>
            </w:r>
          </w:p>
        </w:tc>
        <w:tc>
          <w:tcPr>
            <w:tcW w:w="3514" w:type="dxa"/>
            <w:vAlign w:val="center"/>
            <w:hideMark/>
          </w:tcPr>
          <w:p w:rsidR="00934AF1" w:rsidRPr="00266A80" w:rsidRDefault="00934AF1" w:rsidP="004361EB">
            <w:pPr>
              <w:contextualSpacing/>
              <w:rPr>
                <w:b w:val="0"/>
                <w:i w:val="0"/>
              </w:rPr>
            </w:pPr>
            <w:proofErr w:type="spellStart"/>
            <w:r w:rsidRPr="00266A80">
              <w:rPr>
                <w:b w:val="0"/>
                <w:i w:val="0"/>
              </w:rPr>
              <w:t>босатылған</w:t>
            </w:r>
            <w:proofErr w:type="spellEnd"/>
            <w:r w:rsidRPr="00266A80">
              <w:rPr>
                <w:b w:val="0"/>
                <w:i w:val="0"/>
              </w:rPr>
              <w:t>/</w:t>
            </w:r>
            <w:r w:rsidRPr="00266A80">
              <w:rPr>
                <w:b w:val="0"/>
                <w:i w:val="0"/>
              </w:rPr>
              <w:br/>
              <w:t>увольнения</w:t>
            </w:r>
          </w:p>
        </w:tc>
        <w:tc>
          <w:tcPr>
            <w:tcW w:w="3270" w:type="dxa"/>
            <w:vAlign w:val="center"/>
            <w:hideMark/>
          </w:tcPr>
          <w:p w:rsidR="00934AF1" w:rsidRPr="00266A80" w:rsidRDefault="00934AF1" w:rsidP="004361EB">
            <w:pPr>
              <w:contextualSpacing/>
              <w:rPr>
                <w:b w:val="0"/>
                <w:i w:val="0"/>
              </w:rPr>
            </w:pPr>
          </w:p>
        </w:tc>
      </w:tr>
      <w:tr w:rsidR="00934AF1" w:rsidRPr="00266A80" w:rsidTr="004361EB">
        <w:trPr>
          <w:tblCellSpacing w:w="15" w:type="dxa"/>
        </w:trPr>
        <w:tc>
          <w:tcPr>
            <w:tcW w:w="2845" w:type="dxa"/>
            <w:gridSpan w:val="2"/>
            <w:vAlign w:val="center"/>
          </w:tcPr>
          <w:p w:rsidR="00934AF1" w:rsidRPr="00266A80" w:rsidRDefault="00934AF1" w:rsidP="004361EB">
            <w:pPr>
              <w:contextualSpacing/>
              <w:rPr>
                <w:b w:val="0"/>
                <w:i w:val="0"/>
              </w:rPr>
            </w:pPr>
          </w:p>
        </w:tc>
        <w:tc>
          <w:tcPr>
            <w:tcW w:w="3514" w:type="dxa"/>
            <w:vAlign w:val="center"/>
          </w:tcPr>
          <w:p w:rsidR="00934AF1" w:rsidRPr="00266A80" w:rsidRDefault="00934AF1" w:rsidP="004361EB">
            <w:pPr>
              <w:contextualSpacing/>
              <w:rPr>
                <w:b w:val="0"/>
                <w:i w:val="0"/>
              </w:rPr>
            </w:pPr>
          </w:p>
          <w:p w:rsidR="00DC48BB" w:rsidRPr="00266A80" w:rsidRDefault="00DC48BB" w:rsidP="004361EB">
            <w:pPr>
              <w:contextualSpacing/>
              <w:rPr>
                <w:b w:val="0"/>
                <w:i w:val="0"/>
              </w:rPr>
            </w:pPr>
          </w:p>
        </w:tc>
        <w:tc>
          <w:tcPr>
            <w:tcW w:w="3270" w:type="dxa"/>
            <w:vAlign w:val="center"/>
          </w:tcPr>
          <w:p w:rsidR="00934AF1" w:rsidRPr="00266A80" w:rsidRDefault="00934AF1" w:rsidP="004361EB">
            <w:pPr>
              <w:contextualSpacing/>
              <w:rPr>
                <w:b w:val="0"/>
                <w:i w:val="0"/>
              </w:rPr>
            </w:pPr>
          </w:p>
        </w:tc>
      </w:tr>
      <w:tr w:rsidR="00934AF1" w:rsidRPr="00266A80" w:rsidTr="004361EB">
        <w:trPr>
          <w:tblCellSpacing w:w="15" w:type="dxa"/>
        </w:trPr>
        <w:tc>
          <w:tcPr>
            <w:tcW w:w="2845" w:type="dxa"/>
            <w:gridSpan w:val="2"/>
            <w:vAlign w:val="center"/>
          </w:tcPr>
          <w:p w:rsidR="00934AF1" w:rsidRPr="00266A80" w:rsidRDefault="00934AF1" w:rsidP="004361EB">
            <w:pPr>
              <w:contextualSpacing/>
              <w:rPr>
                <w:b w:val="0"/>
                <w:i w:val="0"/>
              </w:rPr>
            </w:pPr>
          </w:p>
        </w:tc>
        <w:tc>
          <w:tcPr>
            <w:tcW w:w="3514" w:type="dxa"/>
            <w:vAlign w:val="center"/>
          </w:tcPr>
          <w:p w:rsidR="00934AF1" w:rsidRPr="00266A80" w:rsidRDefault="00934AF1" w:rsidP="004361EB">
            <w:pPr>
              <w:contextualSpacing/>
              <w:rPr>
                <w:b w:val="0"/>
                <w:i w:val="0"/>
              </w:rPr>
            </w:pPr>
          </w:p>
          <w:p w:rsidR="00DC48BB" w:rsidRPr="00266A80" w:rsidRDefault="00DC48BB" w:rsidP="004361EB">
            <w:pPr>
              <w:contextualSpacing/>
              <w:rPr>
                <w:b w:val="0"/>
                <w:i w:val="0"/>
              </w:rPr>
            </w:pPr>
          </w:p>
        </w:tc>
        <w:tc>
          <w:tcPr>
            <w:tcW w:w="3270" w:type="dxa"/>
            <w:vAlign w:val="center"/>
          </w:tcPr>
          <w:p w:rsidR="00934AF1" w:rsidRPr="00266A80" w:rsidRDefault="00934AF1" w:rsidP="004361EB">
            <w:pPr>
              <w:contextualSpacing/>
              <w:rPr>
                <w:b w:val="0"/>
                <w:i w:val="0"/>
              </w:rPr>
            </w:pPr>
          </w:p>
        </w:tc>
      </w:tr>
      <w:tr w:rsidR="00934AF1" w:rsidRPr="00266A80" w:rsidTr="004361EB">
        <w:trPr>
          <w:tblCellSpacing w:w="15" w:type="dxa"/>
        </w:trPr>
        <w:tc>
          <w:tcPr>
            <w:tcW w:w="2845" w:type="dxa"/>
            <w:gridSpan w:val="2"/>
            <w:vAlign w:val="center"/>
          </w:tcPr>
          <w:p w:rsidR="00934AF1" w:rsidRPr="00266A80" w:rsidRDefault="00934AF1" w:rsidP="004361EB">
            <w:pPr>
              <w:contextualSpacing/>
              <w:rPr>
                <w:b w:val="0"/>
                <w:i w:val="0"/>
              </w:rPr>
            </w:pPr>
          </w:p>
        </w:tc>
        <w:tc>
          <w:tcPr>
            <w:tcW w:w="3514" w:type="dxa"/>
            <w:vAlign w:val="center"/>
          </w:tcPr>
          <w:p w:rsidR="00DC48BB" w:rsidRPr="00266A80" w:rsidRDefault="00DC48BB" w:rsidP="004361EB">
            <w:pPr>
              <w:contextualSpacing/>
              <w:rPr>
                <w:b w:val="0"/>
                <w:i w:val="0"/>
              </w:rPr>
            </w:pPr>
          </w:p>
        </w:tc>
        <w:tc>
          <w:tcPr>
            <w:tcW w:w="3270" w:type="dxa"/>
            <w:vAlign w:val="center"/>
          </w:tcPr>
          <w:p w:rsidR="00934AF1" w:rsidRPr="00266A80" w:rsidRDefault="00934AF1" w:rsidP="004361EB">
            <w:pPr>
              <w:contextualSpacing/>
              <w:rPr>
                <w:b w:val="0"/>
                <w:i w:val="0"/>
              </w:rPr>
            </w:pPr>
          </w:p>
        </w:tc>
      </w:tr>
      <w:tr w:rsidR="00DC48BB" w:rsidRPr="00266A80" w:rsidTr="004361EB">
        <w:trPr>
          <w:trHeight w:val="367"/>
          <w:tblCellSpacing w:w="15" w:type="dxa"/>
        </w:trPr>
        <w:tc>
          <w:tcPr>
            <w:tcW w:w="2845" w:type="dxa"/>
            <w:gridSpan w:val="2"/>
            <w:vAlign w:val="center"/>
          </w:tcPr>
          <w:p w:rsidR="00DC48BB" w:rsidRPr="00266A80" w:rsidRDefault="00DC48BB" w:rsidP="004361EB">
            <w:pPr>
              <w:contextualSpacing/>
              <w:rPr>
                <w:b w:val="0"/>
                <w:i w:val="0"/>
              </w:rPr>
            </w:pPr>
          </w:p>
        </w:tc>
        <w:tc>
          <w:tcPr>
            <w:tcW w:w="3514" w:type="dxa"/>
            <w:vAlign w:val="center"/>
          </w:tcPr>
          <w:p w:rsidR="00DC48BB" w:rsidRPr="00266A80" w:rsidRDefault="00DC48BB" w:rsidP="004361EB">
            <w:pPr>
              <w:contextualSpacing/>
              <w:rPr>
                <w:b w:val="0"/>
                <w:i w:val="0"/>
              </w:rPr>
            </w:pPr>
          </w:p>
        </w:tc>
        <w:tc>
          <w:tcPr>
            <w:tcW w:w="3270" w:type="dxa"/>
            <w:vAlign w:val="center"/>
          </w:tcPr>
          <w:p w:rsidR="00DC48BB" w:rsidRPr="00266A80" w:rsidRDefault="00DC48BB" w:rsidP="004361EB">
            <w:pPr>
              <w:contextualSpacing/>
              <w:rPr>
                <w:b w:val="0"/>
                <w:i w:val="0"/>
              </w:rPr>
            </w:pPr>
          </w:p>
        </w:tc>
      </w:tr>
      <w:tr w:rsidR="00DC48BB" w:rsidRPr="00266A80" w:rsidTr="004361EB">
        <w:trPr>
          <w:trHeight w:val="367"/>
          <w:tblCellSpacing w:w="15" w:type="dxa"/>
        </w:trPr>
        <w:tc>
          <w:tcPr>
            <w:tcW w:w="2845" w:type="dxa"/>
            <w:gridSpan w:val="2"/>
            <w:vAlign w:val="center"/>
          </w:tcPr>
          <w:p w:rsidR="00DC48BB" w:rsidRPr="00266A80" w:rsidRDefault="00DC48BB" w:rsidP="004361EB">
            <w:pPr>
              <w:contextualSpacing/>
              <w:rPr>
                <w:b w:val="0"/>
                <w:i w:val="0"/>
              </w:rPr>
            </w:pPr>
          </w:p>
        </w:tc>
        <w:tc>
          <w:tcPr>
            <w:tcW w:w="3514" w:type="dxa"/>
            <w:vAlign w:val="center"/>
          </w:tcPr>
          <w:p w:rsidR="00DC48BB" w:rsidRPr="00266A80" w:rsidRDefault="00DC48BB" w:rsidP="004361EB">
            <w:pPr>
              <w:contextualSpacing/>
              <w:rPr>
                <w:b w:val="0"/>
                <w:i w:val="0"/>
              </w:rPr>
            </w:pPr>
          </w:p>
        </w:tc>
        <w:tc>
          <w:tcPr>
            <w:tcW w:w="3270" w:type="dxa"/>
            <w:vAlign w:val="center"/>
          </w:tcPr>
          <w:p w:rsidR="00DC48BB" w:rsidRPr="00266A80" w:rsidRDefault="00DC48BB" w:rsidP="004361EB">
            <w:pPr>
              <w:contextualSpacing/>
              <w:rPr>
                <w:b w:val="0"/>
                <w:i w:val="0"/>
              </w:rPr>
            </w:pPr>
          </w:p>
        </w:tc>
      </w:tr>
      <w:tr w:rsidR="00934AF1" w:rsidRPr="00266A80" w:rsidTr="004361EB">
        <w:trPr>
          <w:tblCellSpacing w:w="15" w:type="dxa"/>
        </w:trPr>
        <w:tc>
          <w:tcPr>
            <w:tcW w:w="6389" w:type="dxa"/>
            <w:gridSpan w:val="3"/>
            <w:vAlign w:val="center"/>
          </w:tcPr>
          <w:p w:rsidR="00934AF1" w:rsidRPr="00266A80" w:rsidRDefault="00934AF1" w:rsidP="004361EB">
            <w:pPr>
              <w:contextualSpacing/>
              <w:rPr>
                <w:b w:val="0"/>
                <w:i w:val="0"/>
              </w:rPr>
            </w:pPr>
          </w:p>
          <w:p w:rsidR="00934AF1" w:rsidRPr="00266A80" w:rsidRDefault="00934AF1" w:rsidP="004361EB">
            <w:pPr>
              <w:contextualSpacing/>
              <w:rPr>
                <w:b w:val="0"/>
                <w:i w:val="0"/>
              </w:rPr>
            </w:pPr>
            <w:r w:rsidRPr="00266A80">
              <w:rPr>
                <w:b w:val="0"/>
                <w:i w:val="0"/>
              </w:rPr>
              <w:t>_____________________</w:t>
            </w:r>
            <w:r w:rsidRPr="00266A80">
              <w:rPr>
                <w:b w:val="0"/>
                <w:i w:val="0"/>
              </w:rPr>
              <w:br/>
            </w:r>
            <w:proofErr w:type="spellStart"/>
            <w:r w:rsidRPr="00266A80">
              <w:rPr>
                <w:b w:val="0"/>
                <w:i w:val="0"/>
              </w:rPr>
              <w:t>Кандидаттың</w:t>
            </w:r>
            <w:proofErr w:type="spellEnd"/>
            <w:r w:rsidRPr="00266A80">
              <w:rPr>
                <w:b w:val="0"/>
                <w:i w:val="0"/>
              </w:rPr>
              <w:t xml:space="preserve"> </w:t>
            </w:r>
            <w:proofErr w:type="spellStart"/>
            <w:r w:rsidRPr="00266A80">
              <w:rPr>
                <w:b w:val="0"/>
                <w:i w:val="0"/>
              </w:rPr>
              <w:t>қолы</w:t>
            </w:r>
            <w:proofErr w:type="spellEnd"/>
            <w:r w:rsidRPr="00266A80">
              <w:rPr>
                <w:b w:val="0"/>
                <w:i w:val="0"/>
              </w:rPr>
              <w:t>/</w:t>
            </w:r>
            <w:r w:rsidRPr="00266A80">
              <w:rPr>
                <w:b w:val="0"/>
                <w:i w:val="0"/>
              </w:rPr>
              <w:br/>
              <w:t>Подпись кандидата</w:t>
            </w:r>
          </w:p>
        </w:tc>
        <w:tc>
          <w:tcPr>
            <w:tcW w:w="3270" w:type="dxa"/>
            <w:vAlign w:val="center"/>
          </w:tcPr>
          <w:p w:rsidR="00934AF1" w:rsidRPr="00266A80" w:rsidRDefault="00934AF1" w:rsidP="004361EB">
            <w:pPr>
              <w:contextualSpacing/>
              <w:jc w:val="right"/>
              <w:rPr>
                <w:b w:val="0"/>
                <w:i w:val="0"/>
              </w:rPr>
            </w:pPr>
          </w:p>
          <w:p w:rsidR="00934AF1" w:rsidRPr="00266A80" w:rsidRDefault="00934AF1" w:rsidP="004361EB">
            <w:pPr>
              <w:contextualSpacing/>
              <w:jc w:val="right"/>
              <w:rPr>
                <w:b w:val="0"/>
                <w:i w:val="0"/>
              </w:rPr>
            </w:pPr>
            <w:r w:rsidRPr="00266A80">
              <w:rPr>
                <w:b w:val="0"/>
                <w:i w:val="0"/>
              </w:rPr>
              <w:t>_______________</w:t>
            </w:r>
            <w:r w:rsidRPr="00266A80">
              <w:rPr>
                <w:b w:val="0"/>
                <w:i w:val="0"/>
              </w:rPr>
              <w:br/>
            </w:r>
            <w:proofErr w:type="spellStart"/>
            <w:r w:rsidRPr="00266A80">
              <w:rPr>
                <w:b w:val="0"/>
                <w:i w:val="0"/>
              </w:rPr>
              <w:t>күні</w:t>
            </w:r>
            <w:proofErr w:type="spellEnd"/>
            <w:r w:rsidRPr="00266A80">
              <w:rPr>
                <w:b w:val="0"/>
                <w:i w:val="0"/>
              </w:rPr>
              <w:t>/дата</w:t>
            </w:r>
          </w:p>
        </w:tc>
      </w:tr>
    </w:tbl>
    <w:p w:rsidR="004311B3" w:rsidRPr="00266A80" w:rsidRDefault="004311B3" w:rsidP="00132CC2">
      <w:pPr>
        <w:shd w:val="clear" w:color="auto" w:fill="FFFFFF"/>
        <w:tabs>
          <w:tab w:val="left" w:pos="0"/>
        </w:tabs>
        <w:jc w:val="both"/>
        <w:rPr>
          <w:i w:val="0"/>
          <w:lang w:val="en-US"/>
        </w:rPr>
      </w:pPr>
    </w:p>
    <w:p w:rsidR="007021C3" w:rsidRPr="00266A80" w:rsidRDefault="007021C3" w:rsidP="00132CC2">
      <w:pPr>
        <w:shd w:val="clear" w:color="auto" w:fill="FFFFFF"/>
        <w:tabs>
          <w:tab w:val="left" w:pos="0"/>
        </w:tabs>
        <w:jc w:val="both"/>
        <w:rPr>
          <w:i w:val="0"/>
          <w:lang w:val="kk-KZ"/>
        </w:rPr>
      </w:pPr>
    </w:p>
    <w:p w:rsidR="007021C3" w:rsidRPr="00266A80" w:rsidRDefault="007021C3" w:rsidP="00132CC2">
      <w:pPr>
        <w:shd w:val="clear" w:color="auto" w:fill="FFFFFF"/>
        <w:tabs>
          <w:tab w:val="left" w:pos="0"/>
        </w:tabs>
        <w:jc w:val="both"/>
        <w:rPr>
          <w:b w:val="0"/>
          <w:i w:val="0"/>
          <w:lang w:val="kk-KZ"/>
        </w:rPr>
      </w:pPr>
    </w:p>
    <w:p w:rsidR="00C043DD" w:rsidRPr="00266A80" w:rsidRDefault="00C043DD" w:rsidP="00132CC2">
      <w:pPr>
        <w:jc w:val="both"/>
        <w:rPr>
          <w:b w:val="0"/>
          <w:i w:val="0"/>
          <w:lang w:val="kk-KZ"/>
        </w:rPr>
      </w:pPr>
    </w:p>
    <w:sectPr w:rsidR="00C043DD" w:rsidRPr="00266A80" w:rsidSect="00AE3045">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panose1 w:val="00000000000000000000"/>
    <w:charset w:val="00"/>
    <w:family w:val="roman"/>
    <w:notTrueType/>
    <w:pitch w:val="default"/>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0556"/>
    <w:rsid w:val="00002DF1"/>
    <w:rsid w:val="00006320"/>
    <w:rsid w:val="0001019E"/>
    <w:rsid w:val="0001159C"/>
    <w:rsid w:val="00025D01"/>
    <w:rsid w:val="00031A31"/>
    <w:rsid w:val="00033F0F"/>
    <w:rsid w:val="000342E0"/>
    <w:rsid w:val="00036074"/>
    <w:rsid w:val="00045162"/>
    <w:rsid w:val="000511CE"/>
    <w:rsid w:val="00066A9A"/>
    <w:rsid w:val="00067F0A"/>
    <w:rsid w:val="000704A8"/>
    <w:rsid w:val="00070F48"/>
    <w:rsid w:val="00071644"/>
    <w:rsid w:val="000754A4"/>
    <w:rsid w:val="00085C7C"/>
    <w:rsid w:val="00094829"/>
    <w:rsid w:val="00096D14"/>
    <w:rsid w:val="000A36A9"/>
    <w:rsid w:val="000B1CF3"/>
    <w:rsid w:val="000B75D4"/>
    <w:rsid w:val="000D241A"/>
    <w:rsid w:val="000D27DD"/>
    <w:rsid w:val="000D36E0"/>
    <w:rsid w:val="000D3864"/>
    <w:rsid w:val="000E17A3"/>
    <w:rsid w:val="000E5673"/>
    <w:rsid w:val="000E5EAC"/>
    <w:rsid w:val="000E6C91"/>
    <w:rsid w:val="000F7502"/>
    <w:rsid w:val="001011EE"/>
    <w:rsid w:val="00103647"/>
    <w:rsid w:val="0010431D"/>
    <w:rsid w:val="0011073C"/>
    <w:rsid w:val="00122A6A"/>
    <w:rsid w:val="00132CC2"/>
    <w:rsid w:val="00134CE0"/>
    <w:rsid w:val="001370EF"/>
    <w:rsid w:val="00141C6E"/>
    <w:rsid w:val="00153FC5"/>
    <w:rsid w:val="00163992"/>
    <w:rsid w:val="001657AF"/>
    <w:rsid w:val="0018260B"/>
    <w:rsid w:val="00182DBD"/>
    <w:rsid w:val="001838F2"/>
    <w:rsid w:val="00190517"/>
    <w:rsid w:val="00193A84"/>
    <w:rsid w:val="001947B7"/>
    <w:rsid w:val="001952E3"/>
    <w:rsid w:val="001A5C81"/>
    <w:rsid w:val="001B0BCE"/>
    <w:rsid w:val="001B1675"/>
    <w:rsid w:val="001B27BE"/>
    <w:rsid w:val="001B4302"/>
    <w:rsid w:val="001B5F0B"/>
    <w:rsid w:val="001D6B1C"/>
    <w:rsid w:val="001D7BF3"/>
    <w:rsid w:val="001E4828"/>
    <w:rsid w:val="00201B52"/>
    <w:rsid w:val="002037A0"/>
    <w:rsid w:val="002040EB"/>
    <w:rsid w:val="002066A3"/>
    <w:rsid w:val="00212C86"/>
    <w:rsid w:val="00214165"/>
    <w:rsid w:val="0022337C"/>
    <w:rsid w:val="00224007"/>
    <w:rsid w:val="00232C7D"/>
    <w:rsid w:val="00233A2C"/>
    <w:rsid w:val="002365CB"/>
    <w:rsid w:val="00236D66"/>
    <w:rsid w:val="002379C7"/>
    <w:rsid w:val="00237EE8"/>
    <w:rsid w:val="00245648"/>
    <w:rsid w:val="00254B19"/>
    <w:rsid w:val="00264525"/>
    <w:rsid w:val="00266A80"/>
    <w:rsid w:val="00275FA5"/>
    <w:rsid w:val="0029108D"/>
    <w:rsid w:val="00292279"/>
    <w:rsid w:val="002970BA"/>
    <w:rsid w:val="002A2B36"/>
    <w:rsid w:val="002A34F4"/>
    <w:rsid w:val="002A432D"/>
    <w:rsid w:val="002A7185"/>
    <w:rsid w:val="002D030B"/>
    <w:rsid w:val="002D2C93"/>
    <w:rsid w:val="002D3A8D"/>
    <w:rsid w:val="002F4A64"/>
    <w:rsid w:val="002F7404"/>
    <w:rsid w:val="003007D0"/>
    <w:rsid w:val="00320695"/>
    <w:rsid w:val="003412AF"/>
    <w:rsid w:val="00342019"/>
    <w:rsid w:val="00343241"/>
    <w:rsid w:val="0035097B"/>
    <w:rsid w:val="003520FB"/>
    <w:rsid w:val="00355D91"/>
    <w:rsid w:val="00357556"/>
    <w:rsid w:val="003612A9"/>
    <w:rsid w:val="0036290A"/>
    <w:rsid w:val="003634C9"/>
    <w:rsid w:val="003674D1"/>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3465"/>
    <w:rsid w:val="003D71CD"/>
    <w:rsid w:val="003E0364"/>
    <w:rsid w:val="003E3260"/>
    <w:rsid w:val="003E3793"/>
    <w:rsid w:val="003E465A"/>
    <w:rsid w:val="003E542F"/>
    <w:rsid w:val="003F5C58"/>
    <w:rsid w:val="003F5D7A"/>
    <w:rsid w:val="00405BE7"/>
    <w:rsid w:val="00411B7F"/>
    <w:rsid w:val="004208C7"/>
    <w:rsid w:val="00423A50"/>
    <w:rsid w:val="00425078"/>
    <w:rsid w:val="004311B3"/>
    <w:rsid w:val="00433C85"/>
    <w:rsid w:val="004402C1"/>
    <w:rsid w:val="00441823"/>
    <w:rsid w:val="00450E3D"/>
    <w:rsid w:val="0045179B"/>
    <w:rsid w:val="00454B83"/>
    <w:rsid w:val="00461DA5"/>
    <w:rsid w:val="00466861"/>
    <w:rsid w:val="00472E04"/>
    <w:rsid w:val="00481507"/>
    <w:rsid w:val="00486552"/>
    <w:rsid w:val="004A4B4E"/>
    <w:rsid w:val="004B4A75"/>
    <w:rsid w:val="004B7C3D"/>
    <w:rsid w:val="004D79AA"/>
    <w:rsid w:val="004E2B1A"/>
    <w:rsid w:val="004E560C"/>
    <w:rsid w:val="004E69DE"/>
    <w:rsid w:val="004F58BC"/>
    <w:rsid w:val="004F694D"/>
    <w:rsid w:val="005003B7"/>
    <w:rsid w:val="00500F18"/>
    <w:rsid w:val="00504F83"/>
    <w:rsid w:val="00513555"/>
    <w:rsid w:val="0051445F"/>
    <w:rsid w:val="00521F9B"/>
    <w:rsid w:val="005317D9"/>
    <w:rsid w:val="0053414C"/>
    <w:rsid w:val="00543229"/>
    <w:rsid w:val="005522FA"/>
    <w:rsid w:val="00552D2D"/>
    <w:rsid w:val="0055349F"/>
    <w:rsid w:val="00562975"/>
    <w:rsid w:val="00563D55"/>
    <w:rsid w:val="005647E9"/>
    <w:rsid w:val="00564905"/>
    <w:rsid w:val="00565F7A"/>
    <w:rsid w:val="00577E62"/>
    <w:rsid w:val="00582FF2"/>
    <w:rsid w:val="005857D6"/>
    <w:rsid w:val="00592111"/>
    <w:rsid w:val="005930B5"/>
    <w:rsid w:val="00593B08"/>
    <w:rsid w:val="005A3E5F"/>
    <w:rsid w:val="005B7927"/>
    <w:rsid w:val="005C1B49"/>
    <w:rsid w:val="005C225F"/>
    <w:rsid w:val="005C30AD"/>
    <w:rsid w:val="005D7650"/>
    <w:rsid w:val="005E01BC"/>
    <w:rsid w:val="005F5F58"/>
    <w:rsid w:val="005F6252"/>
    <w:rsid w:val="00601C21"/>
    <w:rsid w:val="00615977"/>
    <w:rsid w:val="00624675"/>
    <w:rsid w:val="00624B32"/>
    <w:rsid w:val="00626CD4"/>
    <w:rsid w:val="0064078D"/>
    <w:rsid w:val="00650E4B"/>
    <w:rsid w:val="00651F5C"/>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A4C85"/>
    <w:rsid w:val="006A7A62"/>
    <w:rsid w:val="006A7F72"/>
    <w:rsid w:val="006B0721"/>
    <w:rsid w:val="006B3E98"/>
    <w:rsid w:val="006C6D53"/>
    <w:rsid w:val="006D0172"/>
    <w:rsid w:val="006D03FC"/>
    <w:rsid w:val="006D56D6"/>
    <w:rsid w:val="006E7338"/>
    <w:rsid w:val="006E7A30"/>
    <w:rsid w:val="00701477"/>
    <w:rsid w:val="00701D1A"/>
    <w:rsid w:val="007021C3"/>
    <w:rsid w:val="00706A20"/>
    <w:rsid w:val="007253AB"/>
    <w:rsid w:val="00725CB8"/>
    <w:rsid w:val="00726A45"/>
    <w:rsid w:val="00726B74"/>
    <w:rsid w:val="0073035D"/>
    <w:rsid w:val="00730D02"/>
    <w:rsid w:val="00733579"/>
    <w:rsid w:val="00737308"/>
    <w:rsid w:val="00743C9F"/>
    <w:rsid w:val="007463B7"/>
    <w:rsid w:val="00751A29"/>
    <w:rsid w:val="00756204"/>
    <w:rsid w:val="00760464"/>
    <w:rsid w:val="00760954"/>
    <w:rsid w:val="0076103C"/>
    <w:rsid w:val="00762C91"/>
    <w:rsid w:val="00767F7F"/>
    <w:rsid w:val="0077059D"/>
    <w:rsid w:val="0077751E"/>
    <w:rsid w:val="00797BDD"/>
    <w:rsid w:val="007A337C"/>
    <w:rsid w:val="007A5774"/>
    <w:rsid w:val="007A7EDE"/>
    <w:rsid w:val="007B2C87"/>
    <w:rsid w:val="007C63E3"/>
    <w:rsid w:val="007D6AFC"/>
    <w:rsid w:val="007D78DF"/>
    <w:rsid w:val="007E1B7C"/>
    <w:rsid w:val="007E266D"/>
    <w:rsid w:val="007E287C"/>
    <w:rsid w:val="007F5D81"/>
    <w:rsid w:val="0080172B"/>
    <w:rsid w:val="008047CF"/>
    <w:rsid w:val="00806CE6"/>
    <w:rsid w:val="008109A7"/>
    <w:rsid w:val="00813FA2"/>
    <w:rsid w:val="0081532C"/>
    <w:rsid w:val="00815378"/>
    <w:rsid w:val="00816547"/>
    <w:rsid w:val="00817EB8"/>
    <w:rsid w:val="00820EC2"/>
    <w:rsid w:val="00821E32"/>
    <w:rsid w:val="008253C7"/>
    <w:rsid w:val="00827E39"/>
    <w:rsid w:val="0084038B"/>
    <w:rsid w:val="0084127E"/>
    <w:rsid w:val="00852611"/>
    <w:rsid w:val="00854237"/>
    <w:rsid w:val="00856E7E"/>
    <w:rsid w:val="008866B7"/>
    <w:rsid w:val="008909AE"/>
    <w:rsid w:val="008924A1"/>
    <w:rsid w:val="008A144B"/>
    <w:rsid w:val="008A58F4"/>
    <w:rsid w:val="008B289B"/>
    <w:rsid w:val="008B5C42"/>
    <w:rsid w:val="008C2F57"/>
    <w:rsid w:val="008C469C"/>
    <w:rsid w:val="008C545B"/>
    <w:rsid w:val="008D2E92"/>
    <w:rsid w:val="008D2F1A"/>
    <w:rsid w:val="008D6499"/>
    <w:rsid w:val="008D68B5"/>
    <w:rsid w:val="008D7CB5"/>
    <w:rsid w:val="008E3815"/>
    <w:rsid w:val="008E3FDD"/>
    <w:rsid w:val="008E5B14"/>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B0389"/>
    <w:rsid w:val="009B1CD1"/>
    <w:rsid w:val="009C0F9C"/>
    <w:rsid w:val="009C7893"/>
    <w:rsid w:val="009D1E29"/>
    <w:rsid w:val="009E0651"/>
    <w:rsid w:val="009F1368"/>
    <w:rsid w:val="009F58A2"/>
    <w:rsid w:val="00A00C28"/>
    <w:rsid w:val="00A042C1"/>
    <w:rsid w:val="00A07536"/>
    <w:rsid w:val="00A14A99"/>
    <w:rsid w:val="00A21637"/>
    <w:rsid w:val="00A30190"/>
    <w:rsid w:val="00A32264"/>
    <w:rsid w:val="00A3250C"/>
    <w:rsid w:val="00A466F5"/>
    <w:rsid w:val="00A47959"/>
    <w:rsid w:val="00A52C14"/>
    <w:rsid w:val="00A60FAD"/>
    <w:rsid w:val="00A71912"/>
    <w:rsid w:val="00A7539A"/>
    <w:rsid w:val="00A96EEB"/>
    <w:rsid w:val="00AA13E6"/>
    <w:rsid w:val="00AA4E42"/>
    <w:rsid w:val="00AA5CB0"/>
    <w:rsid w:val="00AB4174"/>
    <w:rsid w:val="00AB471D"/>
    <w:rsid w:val="00AC21FD"/>
    <w:rsid w:val="00AC618B"/>
    <w:rsid w:val="00AD2EFD"/>
    <w:rsid w:val="00AD400A"/>
    <w:rsid w:val="00AD5EA9"/>
    <w:rsid w:val="00AE20E6"/>
    <w:rsid w:val="00AE3045"/>
    <w:rsid w:val="00AE7F01"/>
    <w:rsid w:val="00AF0FB2"/>
    <w:rsid w:val="00AF5980"/>
    <w:rsid w:val="00B00796"/>
    <w:rsid w:val="00B07A5C"/>
    <w:rsid w:val="00B14512"/>
    <w:rsid w:val="00B165C7"/>
    <w:rsid w:val="00B200EA"/>
    <w:rsid w:val="00B34026"/>
    <w:rsid w:val="00B35BA2"/>
    <w:rsid w:val="00B4144E"/>
    <w:rsid w:val="00B45D78"/>
    <w:rsid w:val="00B562F9"/>
    <w:rsid w:val="00B63234"/>
    <w:rsid w:val="00B643DC"/>
    <w:rsid w:val="00B64BB0"/>
    <w:rsid w:val="00B66E57"/>
    <w:rsid w:val="00B722F5"/>
    <w:rsid w:val="00B72588"/>
    <w:rsid w:val="00B74780"/>
    <w:rsid w:val="00B76F64"/>
    <w:rsid w:val="00B807D1"/>
    <w:rsid w:val="00B82CB1"/>
    <w:rsid w:val="00B853A7"/>
    <w:rsid w:val="00B8717F"/>
    <w:rsid w:val="00B90495"/>
    <w:rsid w:val="00B91B88"/>
    <w:rsid w:val="00B925C0"/>
    <w:rsid w:val="00B94AC9"/>
    <w:rsid w:val="00BA07C8"/>
    <w:rsid w:val="00BA2528"/>
    <w:rsid w:val="00BB488A"/>
    <w:rsid w:val="00BC0E3E"/>
    <w:rsid w:val="00BC67D2"/>
    <w:rsid w:val="00BE0C6C"/>
    <w:rsid w:val="00BE20D3"/>
    <w:rsid w:val="00BE246C"/>
    <w:rsid w:val="00BE59F0"/>
    <w:rsid w:val="00BF05FE"/>
    <w:rsid w:val="00BF46CC"/>
    <w:rsid w:val="00C043DD"/>
    <w:rsid w:val="00C066E6"/>
    <w:rsid w:val="00C06CED"/>
    <w:rsid w:val="00C11BB2"/>
    <w:rsid w:val="00C13BC2"/>
    <w:rsid w:val="00C20410"/>
    <w:rsid w:val="00C24538"/>
    <w:rsid w:val="00C26477"/>
    <w:rsid w:val="00C26D54"/>
    <w:rsid w:val="00C301A5"/>
    <w:rsid w:val="00C31452"/>
    <w:rsid w:val="00C3619A"/>
    <w:rsid w:val="00C40B9A"/>
    <w:rsid w:val="00C4201E"/>
    <w:rsid w:val="00C444A5"/>
    <w:rsid w:val="00C45145"/>
    <w:rsid w:val="00C45AF3"/>
    <w:rsid w:val="00C4753E"/>
    <w:rsid w:val="00C5072C"/>
    <w:rsid w:val="00C545B7"/>
    <w:rsid w:val="00C62259"/>
    <w:rsid w:val="00C62338"/>
    <w:rsid w:val="00C65DCA"/>
    <w:rsid w:val="00C72807"/>
    <w:rsid w:val="00C72E12"/>
    <w:rsid w:val="00C7571B"/>
    <w:rsid w:val="00C807D1"/>
    <w:rsid w:val="00C90F55"/>
    <w:rsid w:val="00C91E87"/>
    <w:rsid w:val="00C94A5C"/>
    <w:rsid w:val="00C95EBE"/>
    <w:rsid w:val="00CA1A3B"/>
    <w:rsid w:val="00CA2D68"/>
    <w:rsid w:val="00CA5CDC"/>
    <w:rsid w:val="00CA6C00"/>
    <w:rsid w:val="00CB3A84"/>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6862"/>
    <w:rsid w:val="00D549B2"/>
    <w:rsid w:val="00D62318"/>
    <w:rsid w:val="00D63F51"/>
    <w:rsid w:val="00D736B9"/>
    <w:rsid w:val="00D86296"/>
    <w:rsid w:val="00D87EA9"/>
    <w:rsid w:val="00D9053B"/>
    <w:rsid w:val="00DB31EB"/>
    <w:rsid w:val="00DC48BB"/>
    <w:rsid w:val="00DC4E96"/>
    <w:rsid w:val="00DD41D8"/>
    <w:rsid w:val="00DD717A"/>
    <w:rsid w:val="00DF190C"/>
    <w:rsid w:val="00DF413B"/>
    <w:rsid w:val="00DF55F9"/>
    <w:rsid w:val="00E011FF"/>
    <w:rsid w:val="00E03C3C"/>
    <w:rsid w:val="00E06D33"/>
    <w:rsid w:val="00E20EC3"/>
    <w:rsid w:val="00E210BD"/>
    <w:rsid w:val="00E23A18"/>
    <w:rsid w:val="00E26BA0"/>
    <w:rsid w:val="00E472E3"/>
    <w:rsid w:val="00E601AA"/>
    <w:rsid w:val="00E6229E"/>
    <w:rsid w:val="00E641D5"/>
    <w:rsid w:val="00E72720"/>
    <w:rsid w:val="00E744F9"/>
    <w:rsid w:val="00E74A77"/>
    <w:rsid w:val="00EA0707"/>
    <w:rsid w:val="00EA5C49"/>
    <w:rsid w:val="00EA7C6B"/>
    <w:rsid w:val="00EB1244"/>
    <w:rsid w:val="00EB1956"/>
    <w:rsid w:val="00EB7652"/>
    <w:rsid w:val="00EC3496"/>
    <w:rsid w:val="00EC7B05"/>
    <w:rsid w:val="00EE41A4"/>
    <w:rsid w:val="00EE4C1B"/>
    <w:rsid w:val="00EF0DC9"/>
    <w:rsid w:val="00EF1407"/>
    <w:rsid w:val="00EF591F"/>
    <w:rsid w:val="00F0238C"/>
    <w:rsid w:val="00F0431A"/>
    <w:rsid w:val="00F061C8"/>
    <w:rsid w:val="00F13630"/>
    <w:rsid w:val="00F140FA"/>
    <w:rsid w:val="00F16355"/>
    <w:rsid w:val="00F24F07"/>
    <w:rsid w:val="00F477CF"/>
    <w:rsid w:val="00F51540"/>
    <w:rsid w:val="00F52264"/>
    <w:rsid w:val="00F53823"/>
    <w:rsid w:val="00F54733"/>
    <w:rsid w:val="00F55B39"/>
    <w:rsid w:val="00F72678"/>
    <w:rsid w:val="00F73720"/>
    <w:rsid w:val="00F74989"/>
    <w:rsid w:val="00F80E11"/>
    <w:rsid w:val="00F86E9E"/>
    <w:rsid w:val="00F94E39"/>
    <w:rsid w:val="00F97A9F"/>
    <w:rsid w:val="00FA2A41"/>
    <w:rsid w:val="00FA3ED6"/>
    <w:rsid w:val="00FB0299"/>
    <w:rsid w:val="00FC32D0"/>
    <w:rsid w:val="00FD77E4"/>
    <w:rsid w:val="00FE1B63"/>
    <w:rsid w:val="00FE40A3"/>
    <w:rsid w:val="00FE5D83"/>
    <w:rsid w:val="00FF28A8"/>
    <w:rsid w:val="00FF4AD4"/>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C8FF2-68C0-4B88-92FB-480E808B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azar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3588</Words>
  <Characters>20453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b_nazarova</cp:lastModifiedBy>
  <cp:revision>20</cp:revision>
  <cp:lastPrinted>2019-08-01T11:28:00Z</cp:lastPrinted>
  <dcterms:created xsi:type="dcterms:W3CDTF">2019-09-23T09:13:00Z</dcterms:created>
  <dcterms:modified xsi:type="dcterms:W3CDTF">2019-10-29T08:59:00Z</dcterms:modified>
</cp:coreProperties>
</file>