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293102" w:rsidRDefault="00E90AFB" w:rsidP="00BE0A15">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Барлық</w:t>
      </w:r>
      <w:r w:rsidR="00A921AB" w:rsidRPr="00293102">
        <w:rPr>
          <w:rFonts w:ascii="Times New Roman" w:hAnsi="Times New Roman"/>
          <w:bCs w:val="0"/>
          <w:sz w:val="24"/>
          <w:szCs w:val="24"/>
          <w:lang w:val="kk-KZ"/>
        </w:rPr>
        <w:t xml:space="preserve"> мемлекеттік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rsidR="00384759" w:rsidRPr="00293102" w:rsidRDefault="00384759" w:rsidP="00BE0A15">
      <w:pPr>
        <w:rPr>
          <w:kern w:val="2"/>
          <w:sz w:val="24"/>
          <w:szCs w:val="24"/>
          <w:lang w:val="kk-KZ"/>
        </w:rPr>
      </w:pPr>
      <w:r w:rsidRPr="00293102">
        <w:rPr>
          <w:kern w:val="2"/>
          <w:sz w:val="24"/>
          <w:szCs w:val="24"/>
          <w:lang w:val="kk-KZ"/>
        </w:rPr>
        <w:t xml:space="preserve">   </w:t>
      </w:r>
      <w:bookmarkStart w:id="0" w:name="_GoBack"/>
      <w:bookmarkEnd w:id="0"/>
    </w:p>
    <w:p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0939C7" w:rsidRPr="00293102" w:rsidRDefault="000939C7" w:rsidP="000939C7">
      <w:pPr>
        <w:ind w:firstLine="709"/>
        <w:jc w:val="both"/>
        <w:rPr>
          <w:b w:val="0"/>
          <w:i w:val="0"/>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rsidR="000939C7" w:rsidRPr="00293102" w:rsidRDefault="000939C7" w:rsidP="000939C7">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6736E" w:rsidRPr="00A6736E" w:rsidRDefault="00A6736E" w:rsidP="00A6736E">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rsidR="00A6736E" w:rsidRPr="00A6736E" w:rsidRDefault="00A6736E" w:rsidP="00A6736E">
      <w:pPr>
        <w:jc w:val="both"/>
        <w:rPr>
          <w:b w:val="0"/>
          <w:i w:val="0"/>
          <w:sz w:val="24"/>
          <w:lang w:val="kk-KZ"/>
        </w:rPr>
      </w:pPr>
      <w:r w:rsidRPr="00A6736E">
        <w:rPr>
          <w:b w:val="0"/>
          <w:i w:val="0"/>
          <w:sz w:val="24"/>
          <w:lang w:val="kk-KZ"/>
        </w:rPr>
        <w:t>      1) мемлекеттік лауазымдарда өтілі бір жылдан кем емес;</w:t>
      </w:r>
    </w:p>
    <w:p w:rsidR="00A6736E" w:rsidRPr="00A6736E" w:rsidRDefault="00A6736E" w:rsidP="00A6736E">
      <w:pPr>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rsidR="00A6736E" w:rsidRPr="00A6736E" w:rsidRDefault="00A6736E" w:rsidP="00A6736E">
      <w:pPr>
        <w:jc w:val="both"/>
        <w:rPr>
          <w:b w:val="0"/>
          <w:i w:val="0"/>
          <w:sz w:val="24"/>
          <w:lang w:val="kk-KZ"/>
        </w:rPr>
      </w:pPr>
      <w:r w:rsidRPr="00A6736E">
        <w:rPr>
          <w:b w:val="0"/>
          <w:i w:val="0"/>
          <w:sz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A6736E" w:rsidRPr="00A6736E" w:rsidRDefault="00A6736E" w:rsidP="00A6736E">
      <w:pPr>
        <w:jc w:val="both"/>
        <w:rPr>
          <w:b w:val="0"/>
          <w:i w:val="0"/>
          <w:sz w:val="24"/>
          <w:lang w:val="kk-KZ"/>
        </w:rPr>
      </w:pPr>
      <w:r w:rsidRPr="00A6736E">
        <w:rPr>
          <w:b w:val="0"/>
          <w:i w:val="0"/>
          <w:sz w:val="24"/>
          <w:lang w:val="kk-KZ"/>
        </w:rPr>
        <w:t>      4) өкілеттіктерін теріс себептермен тоқтатқан судьяларды қоспағанда, судья лауазымында қызмет өтілі алты айдан кем емес;</w:t>
      </w:r>
    </w:p>
    <w:p w:rsidR="00A6736E" w:rsidRPr="00A6736E" w:rsidRDefault="00A6736E" w:rsidP="00A6736E">
      <w:pPr>
        <w:jc w:val="both"/>
        <w:rPr>
          <w:b w:val="0"/>
          <w:i w:val="0"/>
          <w:sz w:val="24"/>
          <w:lang w:val="kk-KZ"/>
        </w:rPr>
      </w:pPr>
      <w:r w:rsidRPr="00A6736E">
        <w:rPr>
          <w:b w:val="0"/>
          <w:i w:val="0"/>
          <w:sz w:val="24"/>
          <w:lang w:val="kk-KZ"/>
        </w:rPr>
        <w:t>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A6736E" w:rsidRPr="00A6736E" w:rsidRDefault="00A6736E" w:rsidP="00A6736E">
      <w:pPr>
        <w:jc w:val="both"/>
        <w:rPr>
          <w:b w:val="0"/>
          <w:i w:val="0"/>
          <w:sz w:val="24"/>
          <w:lang w:val="kk-KZ"/>
        </w:rPr>
      </w:pPr>
      <w:r w:rsidRPr="00A6736E">
        <w:rPr>
          <w:b w:val="0"/>
          <w:i w:val="0"/>
          <w:sz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6736E" w:rsidRPr="00A6736E" w:rsidRDefault="00A6736E" w:rsidP="00A6736E">
      <w:pPr>
        <w:jc w:val="both"/>
        <w:rPr>
          <w:b w:val="0"/>
          <w:i w:val="0"/>
          <w:sz w:val="24"/>
          <w:lang w:val="kk-KZ"/>
        </w:rPr>
      </w:pPr>
      <w:r w:rsidRPr="00A6736E">
        <w:rPr>
          <w:b w:val="0"/>
          <w:i w:val="0"/>
          <w:sz w:val="24"/>
          <w:lang w:val="kk-KZ"/>
        </w:rPr>
        <w:t>      7) ғылыми дәрежесінің болуы;</w:t>
      </w:r>
    </w:p>
    <w:p w:rsidR="00A6736E" w:rsidRPr="00A6736E" w:rsidRDefault="00A6736E" w:rsidP="00A6736E">
      <w:pPr>
        <w:jc w:val="both"/>
        <w:rPr>
          <w:b w:val="0"/>
          <w:i w:val="0"/>
          <w:color w:val="000000"/>
          <w:sz w:val="24"/>
          <w:lang w:val="kk-KZ"/>
        </w:rPr>
      </w:pPr>
      <w:bookmarkStart w:id="1" w:name="z266"/>
      <w:r w:rsidRPr="00A6736E">
        <w:rPr>
          <w:b w:val="0"/>
          <w:i w:val="0"/>
          <w:sz w:val="24"/>
          <w:lang w:val="kk-KZ"/>
        </w:rPr>
        <w:t>     </w:t>
      </w:r>
      <w:r w:rsidRPr="00A6736E">
        <w:rPr>
          <w:b w:val="0"/>
          <w:i w:val="0"/>
          <w:color w:val="000000"/>
          <w:sz w:val="24"/>
          <w:lang w:val="kk-KZ"/>
        </w:rPr>
        <w:t xml:space="preserve"> 8) Президенттік жастар кадр резервіне алынған тұлғалар үшін жұмыс өтілі бес жылдан кем емес;</w:t>
      </w:r>
    </w:p>
    <w:p w:rsidR="00A6736E" w:rsidRPr="00A6736E" w:rsidRDefault="00A6736E" w:rsidP="00A6736E">
      <w:pPr>
        <w:jc w:val="both"/>
        <w:rPr>
          <w:b w:val="0"/>
          <w:i w:val="0"/>
          <w:sz w:val="24"/>
          <w:lang w:val="kk-KZ"/>
        </w:rPr>
      </w:pPr>
      <w:r w:rsidRPr="00A6736E">
        <w:rPr>
          <w:b w:val="0"/>
          <w:i w:val="0"/>
          <w:color w:val="000000"/>
          <w:sz w:val="24"/>
          <w:lang w:val="kk-KZ"/>
        </w:rPr>
        <w:t xml:space="preserve">      9) Сот орындаушысы лауазымына жұмыс тәжірибесі талаптары қолданылмайды.</w:t>
      </w:r>
    </w:p>
    <w:bookmarkEnd w:id="1"/>
    <w:p w:rsidR="000939C7" w:rsidRPr="00293102" w:rsidRDefault="000939C7" w:rsidP="000939C7">
      <w:pPr>
        <w:tabs>
          <w:tab w:val="left" w:pos="1134"/>
        </w:tabs>
        <w:ind w:firstLine="709"/>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939C7" w:rsidRPr="00293102" w:rsidRDefault="000939C7" w:rsidP="000939C7">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0939C7"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С-О-4</w:t>
            </w:r>
            <w:r w:rsidRPr="00293102">
              <w:rPr>
                <w:rFonts w:ascii="Times New Roman" w:hAnsi="Times New Roman"/>
                <w:b w:val="0"/>
                <w:i w:val="0"/>
                <w:sz w:val="24"/>
                <w:szCs w:val="24"/>
                <w:lang w:val="kk-KZ"/>
              </w:rPr>
              <w:t xml:space="preserve"> </w:t>
            </w:r>
            <w:r w:rsidRPr="00293102">
              <w:rPr>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rPr>
                <w:i w:val="0"/>
                <w:color w:val="000000"/>
                <w:sz w:val="24"/>
                <w:szCs w:val="24"/>
                <w:lang w:val="en-US"/>
              </w:rPr>
            </w:pPr>
            <w:r w:rsidRPr="00293102">
              <w:rPr>
                <w:i w:val="0"/>
                <w:color w:val="000000"/>
                <w:sz w:val="24"/>
                <w:szCs w:val="24"/>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rPr>
                <w:i w:val="0"/>
                <w:color w:val="000000"/>
                <w:sz w:val="24"/>
                <w:szCs w:val="24"/>
                <w:lang w:val="kk-KZ"/>
              </w:rPr>
            </w:pPr>
            <w:r w:rsidRPr="00293102">
              <w:rPr>
                <w:i w:val="0"/>
                <w:color w:val="000000"/>
                <w:sz w:val="24"/>
                <w:szCs w:val="24"/>
                <w:lang w:val="kk-KZ"/>
              </w:rPr>
              <w:t>170599,08</w:t>
            </w:r>
          </w:p>
        </w:tc>
      </w:tr>
      <w:tr w:rsidR="000939C7"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146177,22</w:t>
            </w:r>
          </w:p>
        </w:tc>
      </w:tr>
    </w:tbl>
    <w:p w:rsidR="000939C7" w:rsidRPr="00293102" w:rsidRDefault="000939C7" w:rsidP="000939C7">
      <w:pPr>
        <w:tabs>
          <w:tab w:val="left" w:pos="9639"/>
        </w:tabs>
        <w:adjustRightInd w:val="0"/>
        <w:jc w:val="both"/>
        <w:rPr>
          <w:i w:val="0"/>
          <w:sz w:val="24"/>
          <w:szCs w:val="24"/>
        </w:rPr>
      </w:pPr>
    </w:p>
    <w:p w:rsidR="002066A3" w:rsidRPr="00293102"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BB6011">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BB6011">
        <w:rPr>
          <w:i w:val="0"/>
          <w:sz w:val="24"/>
          <w:szCs w:val="24"/>
          <w:lang w:val="kk-KZ"/>
        </w:rPr>
        <w:t>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Pr="00293102">
        <w:rPr>
          <w:color w:val="000000" w:themeColor="text1"/>
          <w:sz w:val="24"/>
          <w:szCs w:val="24"/>
          <w:u w:val="single"/>
          <w:lang w:val="kk-KZ"/>
        </w:rPr>
        <w:t xml:space="preserve"> </w:t>
      </w:r>
      <w:r w:rsidR="00183A62" w:rsidRPr="00293102">
        <w:rPr>
          <w:color w:val="000000" w:themeColor="text1"/>
          <w:sz w:val="24"/>
          <w:szCs w:val="24"/>
          <w:u w:val="single"/>
          <w:lang w:val="en-US"/>
        </w:rPr>
        <w:t>b</w:t>
      </w:r>
      <w:r w:rsidR="00183A62" w:rsidRPr="00293102">
        <w:rPr>
          <w:color w:val="000000" w:themeColor="text1"/>
          <w:sz w:val="24"/>
          <w:szCs w:val="24"/>
          <w:u w:val="single"/>
        </w:rPr>
        <w:t>.</w:t>
      </w:r>
      <w:r w:rsidR="00183A62" w:rsidRPr="00293102">
        <w:rPr>
          <w:color w:val="000000" w:themeColor="text1"/>
          <w:sz w:val="24"/>
          <w:szCs w:val="24"/>
          <w:u w:val="single"/>
          <w:lang w:val="en-US"/>
        </w:rPr>
        <w:t>nazarova</w:t>
      </w:r>
      <w:r w:rsidR="000E6C91" w:rsidRPr="00293102">
        <w:rPr>
          <w:color w:val="000000" w:themeColor="text1"/>
          <w:sz w:val="24"/>
          <w:szCs w:val="24"/>
          <w:u w:val="single"/>
          <w:lang w:val="kk-KZ"/>
        </w:rPr>
        <w:t>@kgd.gov.kz</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rsidR="00A1637D" w:rsidRPr="00293102" w:rsidRDefault="00A1637D" w:rsidP="00A1637D">
      <w:pPr>
        <w:ind w:firstLine="709"/>
        <w:jc w:val="both"/>
        <w:rPr>
          <w:b w:val="0"/>
          <w:i w:val="0"/>
          <w:sz w:val="24"/>
          <w:szCs w:val="24"/>
          <w:lang w:val="kk-KZ"/>
        </w:rPr>
      </w:pPr>
      <w:r w:rsidRPr="00293102">
        <w:rPr>
          <w:i w:val="0"/>
          <w:sz w:val="24"/>
          <w:szCs w:val="24"/>
          <w:lang w:val="kk-KZ"/>
        </w:rPr>
        <w:t xml:space="preserve">1.Қазақстан  Республикасы Қаржы министрлігі  Мемлекеттік  кірістер  комитетінің Түркістан облысы бойынша Мемлекеттік кірістер департаментінің  </w:t>
      </w:r>
      <w:r w:rsidR="00FB1F82">
        <w:rPr>
          <w:i w:val="0"/>
          <w:sz w:val="24"/>
          <w:szCs w:val="24"/>
          <w:lang w:val="kk-KZ"/>
        </w:rPr>
        <w:t xml:space="preserve">«Түркістан-кедендік ресімдеу орталығы» кеден бекеті басшысының орынбасары </w:t>
      </w:r>
      <w:r w:rsidRPr="00293102">
        <w:rPr>
          <w:i w:val="0"/>
          <w:sz w:val="24"/>
          <w:szCs w:val="24"/>
          <w:lang w:val="sr-Cyrl-CS"/>
        </w:rPr>
        <w:t>(</w:t>
      </w:r>
      <w:r w:rsidRPr="00293102">
        <w:rPr>
          <w:i w:val="0"/>
          <w:sz w:val="24"/>
          <w:szCs w:val="24"/>
          <w:lang w:val="kk-KZ"/>
        </w:rPr>
        <w:t xml:space="preserve">С-О-4 </w:t>
      </w:r>
      <w:r w:rsidRPr="00293102">
        <w:rPr>
          <w:i w:val="0"/>
          <w:iCs w:val="0"/>
          <w:sz w:val="24"/>
          <w:szCs w:val="24"/>
          <w:lang w:val="kk-KZ"/>
        </w:rPr>
        <w:t xml:space="preserve"> </w:t>
      </w:r>
      <w:r w:rsidRPr="00293102">
        <w:rPr>
          <w:i w:val="0"/>
          <w:sz w:val="24"/>
          <w:szCs w:val="24"/>
          <w:lang w:val="kk-KZ"/>
        </w:rPr>
        <w:t>санаты),  1 бірлік.</w:t>
      </w:r>
    </w:p>
    <w:p w:rsidR="00AC1F92" w:rsidRPr="00AC1F92" w:rsidRDefault="00AC1F92" w:rsidP="00AC1F92">
      <w:pPr>
        <w:shd w:val="clear" w:color="auto" w:fill="FFFFFF"/>
        <w:tabs>
          <w:tab w:val="left" w:pos="-108"/>
          <w:tab w:val="left" w:pos="142"/>
          <w:tab w:val="left" w:pos="284"/>
          <w:tab w:val="left" w:pos="9639"/>
        </w:tabs>
        <w:ind w:firstLine="709"/>
        <w:jc w:val="both"/>
        <w:rPr>
          <w:b w:val="0"/>
          <w:sz w:val="24"/>
          <w:lang w:val="kk-KZ"/>
        </w:rPr>
      </w:pPr>
      <w:r w:rsidRPr="00AC1F92">
        <w:rPr>
          <w:i w:val="0"/>
          <w:sz w:val="24"/>
          <w:lang w:val="kk-KZ"/>
        </w:rPr>
        <w:t>Функционалды міндеттері:</w:t>
      </w:r>
      <w:r w:rsidRPr="00AC1F92">
        <w:rPr>
          <w:rFonts w:eastAsia="Batang"/>
          <w:sz w:val="24"/>
          <w:lang w:val="kk-KZ" w:eastAsia="ko-KR"/>
        </w:rPr>
        <w:t xml:space="preserve"> </w:t>
      </w:r>
      <w:r w:rsidRPr="00AC1F92">
        <w:rPr>
          <w:b w:val="0"/>
          <w:i w:val="0"/>
          <w:sz w:val="24"/>
          <w:lang w:val="kk-KZ"/>
        </w:rPr>
        <w:t xml:space="preserve">Кеден бекетінің басшысы болмаған кезінде кеден </w:t>
      </w:r>
      <w:r w:rsidRPr="00AC1F92">
        <w:rPr>
          <w:b w:val="0"/>
          <w:i w:val="0"/>
          <w:sz w:val="24"/>
          <w:lang w:val="kk-KZ"/>
        </w:rPr>
        <w:lastRenderedPageBreak/>
        <w:t>бекетінің жұмысын бақылайды, ұйымдастырады және басшылық жасайды. Қазақстан Республикасы Үкіметі мен Қаржы министрлігі Мемлекеттік  кірістер комитеті басшылығынан қарауға түскен тапсырмаларды  бекітілген тәртіп пен мерзімде орындалуын қадағалайды. Кеден бекетінің құзыреті шегінде азаматтардан келіп түскен арыздарды, шағымдарды, хаттарды қарайды. Бекеттің құзырет шегінде мемлекеттік органдардан және басқа да заңды тұлғалардан келіп түскен арыздарын қарайды.</w:t>
      </w:r>
      <w:r w:rsidRPr="00AC1F92">
        <w:rPr>
          <w:b w:val="0"/>
          <w:sz w:val="24"/>
          <w:lang w:val="kk-KZ"/>
        </w:rPr>
        <w:t xml:space="preserve"> </w:t>
      </w:r>
      <w:r w:rsidRPr="00AC1F92">
        <w:rPr>
          <w:b w:val="0"/>
          <w:i w:val="0"/>
          <w:sz w:val="24"/>
          <w:lang w:val="kk-KZ"/>
        </w:rPr>
        <w:t xml:space="preserve">Кеден бекеті қызметкерлері арасында, қызметтік тәртіпті нығайту мақсатында іс-шараларды ұйымдастырады. </w:t>
      </w:r>
      <w:r w:rsidRPr="00AC1F92">
        <w:rPr>
          <w:rStyle w:val="s0"/>
          <w:b w:val="0"/>
          <w:i w:val="0"/>
          <w:lang w:val="kk-KZ"/>
        </w:rPr>
        <w:t xml:space="preserve">Кеден бекетінің жеке құрамымен жұмыстарын ұйымдастырады. </w:t>
      </w:r>
      <w:r w:rsidRPr="00AC1F92">
        <w:rPr>
          <w:b w:val="0"/>
          <w:i w:val="0"/>
          <w:sz w:val="24"/>
          <w:lang w:val="kk-KZ"/>
        </w:rPr>
        <w:t>Кеден шекарасы арқылы өткізілетін тауарларға қатысты шектеулер мен тыйым салуларды, кедендік-тарифтік реттеу шараларын</w:t>
      </w:r>
      <w:r w:rsidRPr="00AC1F92">
        <w:rPr>
          <w:sz w:val="24"/>
          <w:lang w:val="kk-KZ"/>
        </w:rPr>
        <w:t xml:space="preserve"> </w:t>
      </w:r>
      <w:r w:rsidRPr="00AC1F92">
        <w:rPr>
          <w:b w:val="0"/>
          <w:i w:val="0"/>
          <w:sz w:val="24"/>
          <w:lang w:val="kk-KZ"/>
        </w:rPr>
        <w:t xml:space="preserve">сақтауды, радиациалық бақылауды кеден бекетімен өткізілуін қамтамасыз етеді.   </w:t>
      </w:r>
      <w:r w:rsidRPr="00AC1F92">
        <w:rPr>
          <w:i w:val="0"/>
          <w:sz w:val="24"/>
          <w:lang w:val="kk-KZ"/>
        </w:rPr>
        <w:t xml:space="preserve">                                                      </w:t>
      </w:r>
    </w:p>
    <w:p w:rsidR="00AC1F92" w:rsidRPr="00AC1F92" w:rsidRDefault="00AC1F92" w:rsidP="00AC1F92">
      <w:pPr>
        <w:ind w:firstLine="709"/>
        <w:jc w:val="both"/>
        <w:rPr>
          <w:sz w:val="24"/>
          <w:lang w:val="kk-KZ"/>
        </w:rPr>
      </w:pPr>
      <w:r w:rsidRPr="00AC1F92">
        <w:rPr>
          <w:i w:val="0"/>
          <w:sz w:val="24"/>
          <w:lang w:val="kk-KZ"/>
        </w:rPr>
        <w:t>Конкурсқа қатысушыларға қойылатын талаптар</w:t>
      </w:r>
      <w:r w:rsidRPr="00AC1F92">
        <w:rPr>
          <w:b w:val="0"/>
          <w:sz w:val="24"/>
          <w:lang w:val="kk-KZ"/>
        </w:rPr>
        <w:t>:</w:t>
      </w:r>
      <w:r w:rsidRPr="00AC1F92">
        <w:rPr>
          <w:b w:val="0"/>
          <w:i w:val="0"/>
          <w:sz w:val="24"/>
          <w:lang w:val="kk-KZ"/>
        </w:rPr>
        <w:t xml:space="preserve"> жоғары немесе жоғары оқу орнынан кейінгі білім; </w:t>
      </w:r>
      <w:r w:rsidRPr="00AC1F92">
        <w:rPr>
          <w:b w:val="0"/>
          <w:sz w:val="24"/>
          <w:lang w:val="kk-KZ"/>
        </w:rPr>
        <w:t xml:space="preserve"> </w:t>
      </w:r>
      <w:r w:rsidRPr="00AC1F92">
        <w:rPr>
          <w:rFonts w:eastAsiaTheme="minorHAnsi"/>
          <w:b w:val="0"/>
          <w:bCs w:val="0"/>
          <w:i w:val="0"/>
          <w:sz w:val="24"/>
          <w:lang w:val="kk-KZ" w:eastAsia="en-US"/>
        </w:rPr>
        <w:t>Əлеуметтік ғылымдар, экономика жəне бизнес (</w:t>
      </w:r>
      <w:r w:rsidRPr="00AC1F92">
        <w:rPr>
          <w:b w:val="0"/>
          <w:i w:val="0"/>
          <w:sz w:val="24"/>
          <w:lang w:val="kk-KZ"/>
        </w:rPr>
        <w:t>Экономика,  әлемдік  экономика,  есеп және аудит,   қ</w:t>
      </w:r>
      <w:r w:rsidRPr="00AC1F92">
        <w:rPr>
          <w:rFonts w:eastAsiaTheme="minorHAnsi"/>
          <w:b w:val="0"/>
          <w:i w:val="0"/>
          <w:sz w:val="24"/>
          <w:lang w:val="kk-KZ" w:eastAsia="en-US"/>
        </w:rPr>
        <w:t>аржы, мемлекеттік жəне жергілікті басқару, менеджмент), қ</w:t>
      </w:r>
      <w:r w:rsidRPr="00AC1F92">
        <w:rPr>
          <w:rFonts w:eastAsiaTheme="minorHAnsi"/>
          <w:b w:val="0"/>
          <w:bCs w:val="0"/>
          <w:i w:val="0"/>
          <w:sz w:val="24"/>
          <w:lang w:val="kk-KZ" w:eastAsia="en-US"/>
        </w:rPr>
        <w:t>ұқық (қ</w:t>
      </w:r>
      <w:r w:rsidRPr="00AC1F92">
        <w:rPr>
          <w:rFonts w:eastAsiaTheme="minorHAnsi"/>
          <w:b w:val="0"/>
          <w:i w:val="0"/>
          <w:sz w:val="24"/>
          <w:lang w:val="kk-KZ" w:eastAsia="en-US"/>
        </w:rPr>
        <w:t xml:space="preserve">ұқықтану, халықаралық құқық, құқық қорғау қызметі, кеден ici), </w:t>
      </w:r>
      <w:r w:rsidRPr="00AC1F92">
        <w:rPr>
          <w:rFonts w:eastAsiaTheme="minorHAnsi"/>
          <w:b w:val="0"/>
          <w:bCs w:val="0"/>
          <w:i w:val="0"/>
          <w:sz w:val="24"/>
          <w:lang w:val="kk-KZ" w:eastAsia="en-US"/>
        </w:rPr>
        <w:t>Техникалық ғылымдар жəне технологиялар (</w:t>
      </w:r>
      <w:r w:rsidRPr="00AC1F92">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C1F92">
        <w:rPr>
          <w:rFonts w:eastAsiaTheme="minorHAnsi"/>
          <w:b w:val="0"/>
          <w:i w:val="0"/>
          <w:sz w:val="24"/>
          <w:lang w:val="kk-KZ" w:eastAsia="en-US"/>
        </w:rPr>
        <w:t xml:space="preserve">нформатика, есептегіш техника жəне басқару, </w:t>
      </w:r>
      <w:r w:rsidRPr="00AC1F92">
        <w:rPr>
          <w:b w:val="0"/>
          <w:i w:val="0"/>
          <w:sz w:val="24"/>
          <w:lang w:val="kk-KZ"/>
        </w:rPr>
        <w:t>көлік, көлік техникасы және технологиялары), ж</w:t>
      </w:r>
      <w:r w:rsidRPr="00AC1F92">
        <w:rPr>
          <w:rFonts w:eastAsiaTheme="minorHAnsi"/>
          <w:b w:val="0"/>
          <w:bCs w:val="0"/>
          <w:i w:val="0"/>
          <w:sz w:val="24"/>
          <w:lang w:val="kk-KZ" w:eastAsia="en-US"/>
        </w:rPr>
        <w:t>аратылыстану ғылымдары</w:t>
      </w:r>
      <w:r w:rsidRPr="00AC1F92">
        <w:rPr>
          <w:b w:val="0"/>
          <w:i w:val="0"/>
          <w:sz w:val="24"/>
          <w:lang w:val="kk-KZ"/>
        </w:rPr>
        <w:t xml:space="preserve">  (информатика),   </w:t>
      </w:r>
      <w:r w:rsidRPr="00AC1F92">
        <w:rPr>
          <w:rFonts w:eastAsiaTheme="minorHAnsi"/>
          <w:b w:val="0"/>
          <w:i w:val="0"/>
          <w:sz w:val="24"/>
          <w:lang w:val="kk-KZ" w:eastAsia="en-US"/>
        </w:rPr>
        <w:t xml:space="preserve">салық  ісі,  </w:t>
      </w:r>
      <w:r w:rsidRPr="00AC1F92">
        <w:rPr>
          <w:rFonts w:eastAsiaTheme="minorHAnsi"/>
          <w:b w:val="0"/>
          <w:bCs w:val="0"/>
          <w:i w:val="0"/>
          <w:sz w:val="24"/>
          <w:lang w:val="kk-KZ" w:eastAsia="en-US"/>
        </w:rPr>
        <w:t>қызмет көрсету</w:t>
      </w:r>
      <w:r w:rsidRPr="00AC1F92">
        <w:rPr>
          <w:b w:val="0"/>
          <w:i w:val="0"/>
          <w:sz w:val="24"/>
          <w:lang w:val="kk-KZ"/>
        </w:rPr>
        <w:t xml:space="preserve"> (көлікті пайдалану және жүк қозғалысы мен тасымалдауды ұйымдастыру).</w:t>
      </w:r>
      <w:r w:rsidRPr="00AC1F92">
        <w:rPr>
          <w:sz w:val="24"/>
          <w:lang w:val="kk-KZ"/>
        </w:rPr>
        <w:t xml:space="preserve">           </w:t>
      </w:r>
    </w:p>
    <w:p w:rsidR="00AC1F92" w:rsidRDefault="00AC1F92" w:rsidP="00AC1F92">
      <w:pPr>
        <w:ind w:firstLine="709"/>
        <w:jc w:val="both"/>
        <w:rPr>
          <w:b w:val="0"/>
          <w:i w:val="0"/>
          <w:sz w:val="24"/>
          <w:lang w:val="kk-KZ"/>
        </w:rPr>
      </w:pPr>
      <w:r w:rsidRPr="00AC1F92">
        <w:rPr>
          <w:b w:val="0"/>
          <w:i w:val="0"/>
          <w:sz w:val="24"/>
          <w:lang w:val="kk-KZ"/>
        </w:rPr>
        <w:t xml:space="preserve">Мемлекеттік қызмет істері жөніндегі </w:t>
      </w:r>
      <w:hyperlink r:id="rId8" w:anchor="z9" w:history="1">
        <w:r w:rsidRPr="00AC1F92">
          <w:rPr>
            <w:rStyle w:val="a3"/>
            <w:b w:val="0"/>
            <w:i w:val="0"/>
            <w:color w:val="auto"/>
            <w:sz w:val="24"/>
            <w:u w:val="none"/>
            <w:lang w:val="kk-KZ"/>
          </w:rPr>
          <w:t>уәкілетті орган</w:t>
        </w:r>
      </w:hyperlink>
      <w:r w:rsidRPr="00AC1F92">
        <w:rPr>
          <w:rStyle w:val="a3"/>
          <w:b w:val="0"/>
          <w:i w:val="0"/>
          <w:color w:val="auto"/>
          <w:sz w:val="24"/>
          <w:u w:val="none"/>
          <w:lang w:val="kk-KZ"/>
        </w:rPr>
        <w:t>ның</w:t>
      </w:r>
      <w:r w:rsidRPr="00AC1F92">
        <w:rPr>
          <w:b w:val="0"/>
          <w:i w:val="0"/>
          <w:sz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A1637D" w:rsidRPr="00FD095D" w:rsidRDefault="00FA14BC" w:rsidP="00AC1F92">
      <w:pPr>
        <w:ind w:firstLine="709"/>
        <w:jc w:val="both"/>
        <w:rPr>
          <w:b w:val="0"/>
          <w:i w:val="0"/>
          <w:sz w:val="24"/>
          <w:szCs w:val="24"/>
          <w:lang w:val="kk-KZ"/>
        </w:rPr>
      </w:pPr>
      <w:r w:rsidRPr="00FD095D">
        <w:rPr>
          <w:i w:val="0"/>
          <w:sz w:val="24"/>
          <w:szCs w:val="24"/>
          <w:lang w:val="kk-KZ"/>
        </w:rPr>
        <w:t xml:space="preserve">2. </w:t>
      </w:r>
      <w:r w:rsidR="00A1637D" w:rsidRPr="00FD095D">
        <w:rPr>
          <w:i w:val="0"/>
          <w:sz w:val="24"/>
          <w:szCs w:val="24"/>
          <w:lang w:val="kk-KZ"/>
        </w:rPr>
        <w:t>Қазақстан  Республикасы Қаржы министрлігі  Мемлекеттік  кірістер  комитетінің Түркістан облысы бойынша Мемлек</w:t>
      </w:r>
      <w:r w:rsidR="00FB1F82" w:rsidRPr="00FD095D">
        <w:rPr>
          <w:i w:val="0"/>
          <w:sz w:val="24"/>
          <w:szCs w:val="24"/>
          <w:lang w:val="kk-KZ"/>
        </w:rPr>
        <w:t>еттік кірістер департаментінің Адам ресурстары басқармасы Қызметтік тергеу</w:t>
      </w:r>
      <w:r w:rsidR="00A1637D" w:rsidRPr="00FD095D">
        <w:rPr>
          <w:i w:val="0"/>
          <w:sz w:val="24"/>
          <w:szCs w:val="24"/>
          <w:lang w:val="kk-KZ"/>
        </w:rPr>
        <w:t xml:space="preserve"> бөлімінің бас маманы </w:t>
      </w:r>
      <w:r w:rsidR="00A1637D" w:rsidRPr="00FD095D">
        <w:rPr>
          <w:i w:val="0"/>
          <w:sz w:val="24"/>
          <w:szCs w:val="24"/>
          <w:lang w:val="sr-Cyrl-CS"/>
        </w:rPr>
        <w:t>(</w:t>
      </w:r>
      <w:r w:rsidR="00A1637D" w:rsidRPr="00FD095D">
        <w:rPr>
          <w:i w:val="0"/>
          <w:sz w:val="24"/>
          <w:szCs w:val="24"/>
          <w:lang w:val="kk-KZ"/>
        </w:rPr>
        <w:t xml:space="preserve">С-О-5 </w:t>
      </w:r>
      <w:r w:rsidR="00A1637D" w:rsidRPr="00FD095D">
        <w:rPr>
          <w:i w:val="0"/>
          <w:iCs w:val="0"/>
          <w:sz w:val="24"/>
          <w:szCs w:val="24"/>
          <w:lang w:val="kk-KZ"/>
        </w:rPr>
        <w:t xml:space="preserve"> </w:t>
      </w:r>
      <w:r w:rsidR="00D059ED">
        <w:rPr>
          <w:i w:val="0"/>
          <w:sz w:val="24"/>
          <w:szCs w:val="24"/>
          <w:lang w:val="kk-KZ"/>
        </w:rPr>
        <w:t>санаты),1</w:t>
      </w:r>
      <w:r w:rsidR="00A1637D" w:rsidRPr="00FD095D">
        <w:rPr>
          <w:i w:val="0"/>
          <w:sz w:val="24"/>
          <w:szCs w:val="24"/>
          <w:lang w:val="kk-KZ"/>
        </w:rPr>
        <w:t xml:space="preserve"> бірлік.</w:t>
      </w:r>
    </w:p>
    <w:p w:rsidR="00A1637D" w:rsidRPr="00FD095D" w:rsidRDefault="00A1637D" w:rsidP="00A1637D">
      <w:pPr>
        <w:ind w:firstLine="709"/>
        <w:jc w:val="both"/>
        <w:rPr>
          <w:b w:val="0"/>
          <w:bCs w:val="0"/>
          <w:i w:val="0"/>
          <w:sz w:val="24"/>
          <w:szCs w:val="24"/>
          <w:lang w:val="kk-KZ"/>
        </w:rPr>
      </w:pPr>
      <w:r w:rsidRPr="00FD095D">
        <w:rPr>
          <w:i w:val="0"/>
          <w:sz w:val="24"/>
          <w:szCs w:val="24"/>
          <w:lang w:val="kk-KZ"/>
        </w:rPr>
        <w:t>Функционалды міндеттері</w:t>
      </w:r>
      <w:r w:rsidR="00981E4C" w:rsidRPr="00FD095D">
        <w:rPr>
          <w:b w:val="0"/>
          <w:i w:val="0"/>
          <w:sz w:val="24"/>
          <w:szCs w:val="24"/>
          <w:lang w:val="kk-KZ"/>
        </w:rPr>
        <w:t xml:space="preserve">: </w:t>
      </w:r>
      <w:r w:rsidR="00304E6F" w:rsidRPr="00FD095D">
        <w:rPr>
          <w:b w:val="0"/>
          <w:i w:val="0"/>
          <w:sz w:val="24"/>
          <w:szCs w:val="24"/>
          <w:lang w:val="kk-KZ"/>
        </w:rPr>
        <w:t xml:space="preserve">Басқарма туралы Ережеге сәйкес, аудандық мемлекеттік кірістер басқармаларының экономикалық-бақылау жұмыстарына кешенді тексерулерге қатысу, басшылықтың тапсырмалары мен өкімдерін уақытылы орындау, сыбайлас жемқорлықтың алдын алу және болдырмау жұмыстарын жүргізу, бекітілген үлгідегі есептіліктерді тапсыру, кіріс-шығыс құжаттар журналын жүргізу, басқарманың іс-жоспарының орындалуы, Департамент қызметкерлеріне қатысты қызметтік тергеп-тексеру жұмыстарын жүргізу. </w:t>
      </w:r>
    </w:p>
    <w:p w:rsidR="00A1637D" w:rsidRPr="00FD095D" w:rsidRDefault="00A1637D" w:rsidP="00A1637D">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жоғары немесе жоғары оқу орнынан кейінгі білім;  ә</w:t>
      </w:r>
      <w:r w:rsidRPr="00FD095D">
        <w:rPr>
          <w:rFonts w:eastAsiaTheme="minorHAnsi"/>
          <w:b w:val="0"/>
          <w:i w:val="0"/>
          <w:sz w:val="24"/>
          <w:szCs w:val="24"/>
          <w:lang w:val="kk-KZ" w:eastAsia="en-US"/>
        </w:rPr>
        <w:t>леуметтік ғылымдар, экономика жəне бизнес (э</w:t>
      </w:r>
      <w:r w:rsidRPr="00FD095D">
        <w:rPr>
          <w:b w:val="0"/>
          <w:i w:val="0"/>
          <w:sz w:val="24"/>
          <w:szCs w:val="24"/>
          <w:lang w:val="kk-KZ"/>
        </w:rPr>
        <w:t>кономика,  әлемдік  экономика,  есеп және аудит,   қ</w:t>
      </w:r>
      <w:r w:rsidRPr="00FD095D">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FD095D">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D095D">
        <w:rPr>
          <w:rFonts w:eastAsiaTheme="minorHAnsi"/>
          <w:b w:val="0"/>
          <w:i w:val="0"/>
          <w:sz w:val="24"/>
          <w:szCs w:val="24"/>
          <w:lang w:val="kk-KZ" w:eastAsia="en-US"/>
        </w:rPr>
        <w:t>нформатика, есептегіш техника жəне басқару</w:t>
      </w:r>
      <w:r w:rsidRPr="00FD095D">
        <w:rPr>
          <w:b w:val="0"/>
          <w:i w:val="0"/>
          <w:sz w:val="24"/>
          <w:szCs w:val="24"/>
          <w:lang w:val="kk-KZ"/>
        </w:rPr>
        <w:t>), ж</w:t>
      </w:r>
      <w:r w:rsidRPr="00FD095D">
        <w:rPr>
          <w:rFonts w:eastAsiaTheme="minorHAnsi"/>
          <w:b w:val="0"/>
          <w:i w:val="0"/>
          <w:sz w:val="24"/>
          <w:szCs w:val="24"/>
          <w:lang w:val="kk-KZ" w:eastAsia="en-US"/>
        </w:rPr>
        <w:t>аратылыстану ғылымдары</w:t>
      </w:r>
      <w:r w:rsidRPr="00FD095D">
        <w:rPr>
          <w:b w:val="0"/>
          <w:i w:val="0"/>
          <w:sz w:val="24"/>
          <w:szCs w:val="24"/>
          <w:lang w:val="kk-KZ"/>
        </w:rPr>
        <w:t xml:space="preserve">  (информатика),   </w:t>
      </w:r>
      <w:r w:rsidRPr="00FD095D">
        <w:rPr>
          <w:rFonts w:eastAsiaTheme="minorHAnsi"/>
          <w:b w:val="0"/>
          <w:i w:val="0"/>
          <w:sz w:val="24"/>
          <w:szCs w:val="24"/>
          <w:lang w:val="kk-KZ" w:eastAsia="en-US"/>
        </w:rPr>
        <w:t xml:space="preserve">салық  ісі </w:t>
      </w:r>
      <w:r w:rsidRPr="00FD095D">
        <w:rPr>
          <w:b w:val="0"/>
          <w:i w:val="0"/>
          <w:sz w:val="24"/>
          <w:szCs w:val="24"/>
          <w:lang w:val="kk-KZ"/>
        </w:rPr>
        <w:t xml:space="preserve">. </w:t>
      </w:r>
    </w:p>
    <w:p w:rsidR="00A1637D" w:rsidRPr="00293102" w:rsidRDefault="00A1637D" w:rsidP="00A1637D">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63200" w:rsidRPr="00293102" w:rsidRDefault="00B0418D" w:rsidP="00D059ED">
      <w:pPr>
        <w:tabs>
          <w:tab w:val="left" w:pos="142"/>
          <w:tab w:val="left" w:pos="9639"/>
        </w:tabs>
        <w:jc w:val="both"/>
        <w:rPr>
          <w:b w:val="0"/>
          <w:i w:val="0"/>
          <w:iCs w:val="0"/>
          <w:sz w:val="24"/>
          <w:szCs w:val="24"/>
          <w:lang w:val="kk-KZ"/>
        </w:rPr>
      </w:pPr>
      <w:r>
        <w:rPr>
          <w:b w:val="0"/>
          <w:i w:val="0"/>
          <w:lang w:val="kk-KZ"/>
        </w:rPr>
        <w:tab/>
      </w:r>
      <w:r w:rsidR="009679DE">
        <w:rPr>
          <w:b w:val="0"/>
          <w:i w:val="0"/>
          <w:lang w:val="kk-KZ"/>
        </w:rPr>
        <w:t xml:space="preserve">      </w:t>
      </w:r>
      <w:r w:rsidR="00E63200"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D059ED" w:rsidRPr="00D059ED">
        <w:rPr>
          <w:b w:val="0"/>
          <w:i w:val="0"/>
          <w:iCs w:val="0"/>
          <w:sz w:val="24"/>
          <w:szCs w:val="24"/>
          <w:lang w:val="kk-KZ"/>
        </w:rPr>
        <w:t xml:space="preserve"> </w:t>
      </w:r>
      <w:r w:rsidR="00E63200" w:rsidRPr="00293102">
        <w:rPr>
          <w:b w:val="0"/>
          <w:i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w:t>
      </w:r>
      <w:r w:rsidR="00D059ED">
        <w:rPr>
          <w:b w:val="0"/>
          <w:i w:val="0"/>
          <w:sz w:val="24"/>
          <w:szCs w:val="24"/>
          <w:lang w:val="kk-KZ"/>
        </w:rPr>
        <w:lastRenderedPageBreak/>
        <w:t>ак</w:t>
      </w:r>
      <w:r w:rsidR="00E63200" w:rsidRPr="00293102">
        <w:rPr>
          <w:b w:val="0"/>
          <w:i w:val="0"/>
          <w:sz w:val="24"/>
          <w:szCs w:val="24"/>
          <w:lang w:val="kk-KZ"/>
        </w:rPr>
        <w:t>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293102" w:rsidRDefault="00E63200" w:rsidP="00E63200">
      <w:pPr>
        <w:ind w:right="178" w:firstLine="709"/>
        <w:jc w:val="both"/>
        <w:rPr>
          <w:b w:val="0"/>
          <w:i w:val="0"/>
          <w:sz w:val="24"/>
          <w:szCs w:val="24"/>
          <w:highlight w:val="cyan"/>
          <w:lang w:val="kk-KZ"/>
        </w:rPr>
      </w:pPr>
      <w:r w:rsidRPr="00293102">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Конкурсқа қатысу үшін қажетті құжаттар: </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293102">
        <w:rPr>
          <w:b w:val="0"/>
          <w:i w:val="0"/>
          <w:sz w:val="24"/>
          <w:szCs w:val="24"/>
          <w:lang w:val="kk-KZ"/>
        </w:rPr>
        <w:t> </w:t>
      </w:r>
    </w:p>
    <w:p w:rsidR="00E63200" w:rsidRPr="00293102" w:rsidRDefault="00E63200" w:rsidP="00E63200">
      <w:pPr>
        <w:ind w:firstLine="708"/>
        <w:jc w:val="both"/>
        <w:rPr>
          <w:b w:val="0"/>
          <w:i w:val="0"/>
          <w:sz w:val="24"/>
          <w:szCs w:val="24"/>
          <w:lang w:val="kk-KZ"/>
        </w:rPr>
      </w:pPr>
      <w:r w:rsidRPr="00293102">
        <w:rPr>
          <w:b w:val="0"/>
          <w:i w:val="0"/>
          <w:sz w:val="24"/>
          <w:szCs w:val="24"/>
          <w:lang w:val="kk-KZ"/>
        </w:rPr>
        <w:t xml:space="preserve">2) </w:t>
      </w:r>
      <w:r w:rsidRPr="00293102">
        <w:rPr>
          <w:b w:val="0"/>
          <w:i w:val="0"/>
          <w:sz w:val="24"/>
          <w:szCs w:val="24"/>
          <w:u w:val="single"/>
          <w:lang w:val="kk-KZ"/>
        </w:rPr>
        <w:t>құжаттарды тапсыратын күнге дейінгі отыз күнтізбелік күннен ерте емес</w:t>
      </w:r>
      <w:r w:rsidRPr="00293102">
        <w:rPr>
          <w:b w:val="0"/>
          <w:i w:val="0"/>
          <w:sz w:val="24"/>
          <w:szCs w:val="24"/>
          <w:lang w:val="kk-KZ"/>
        </w:rPr>
        <w:t xml:space="preserve"> тиісті персоналды басқару қызметімен расталған қызметтік тізім. </w:t>
      </w:r>
    </w:p>
    <w:p w:rsidR="00E63200" w:rsidRPr="00293102" w:rsidRDefault="00E63200" w:rsidP="00E63200">
      <w:pPr>
        <w:shd w:val="clear" w:color="auto" w:fill="FFFFFF"/>
        <w:ind w:firstLine="567"/>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293102" w:rsidRDefault="00E63200" w:rsidP="00E63200">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293102" w:rsidRDefault="00E63200" w:rsidP="00E63200">
      <w:pPr>
        <w:shd w:val="clear" w:color="auto" w:fill="FFFFFF"/>
        <w:ind w:firstLine="567"/>
        <w:jc w:val="both"/>
        <w:rPr>
          <w:b w:val="0"/>
          <w:i w:val="0"/>
          <w:sz w:val="24"/>
          <w:szCs w:val="24"/>
          <w:lang w:val="kk-KZ"/>
        </w:rPr>
      </w:pPr>
      <w:r w:rsidRPr="00D059ED">
        <w:rPr>
          <w:i w:val="0"/>
          <w:sz w:val="24"/>
          <w:szCs w:val="24"/>
          <w:u w:val="single"/>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w:t>
      </w:r>
      <w:r w:rsidRPr="00293102">
        <w:rPr>
          <w:b w:val="0"/>
          <w:i w:val="0"/>
          <w:sz w:val="24"/>
          <w:szCs w:val="24"/>
          <w:lang w:val="kk-KZ"/>
        </w:rPr>
        <w:t xml:space="preserve"> Құжаттар мына мекен жайы бойынша қабылданады: 16</w:t>
      </w:r>
      <w:r w:rsidR="003F30D6" w:rsidRPr="00293102">
        <w:rPr>
          <w:b w:val="0"/>
          <w:i w:val="0"/>
          <w:sz w:val="24"/>
          <w:szCs w:val="24"/>
          <w:lang w:val="kk-KZ"/>
        </w:rPr>
        <w:t>1</w:t>
      </w:r>
      <w:r w:rsidRPr="00293102">
        <w:rPr>
          <w:b w:val="0"/>
          <w:i w:val="0"/>
          <w:sz w:val="24"/>
          <w:szCs w:val="24"/>
          <w:lang w:val="kk-KZ"/>
        </w:rPr>
        <w:t>200,  Түркістан қ., Тауке-хан,135</w:t>
      </w:r>
      <w:r w:rsidR="003F30D6" w:rsidRPr="00293102">
        <w:rPr>
          <w:b w:val="0"/>
          <w:i w:val="0"/>
          <w:sz w:val="24"/>
          <w:szCs w:val="24"/>
          <w:lang w:val="kk-KZ"/>
        </w:rPr>
        <w:t>а</w:t>
      </w:r>
      <w:r w:rsidRPr="00293102">
        <w:rPr>
          <w:b w:val="0"/>
          <w:i w:val="0"/>
          <w:sz w:val="24"/>
          <w:szCs w:val="24"/>
          <w:lang w:val="kk-KZ"/>
        </w:rPr>
        <w:t xml:space="preserve">, анықтама үшін телефондар: 8 (72533)2-58-16.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 xml:space="preserve">Оларды бермеген жағдайда тұлға конкурс комиссиясымен әңгімелесуден өтуге жіберілмейді.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Pr="00293102" w:rsidRDefault="00E63200" w:rsidP="00284089">
      <w:pPr>
        <w:ind w:firstLine="709"/>
        <w:jc w:val="both"/>
        <w:rPr>
          <w:b w:val="0"/>
          <w:i w:val="0"/>
          <w:sz w:val="24"/>
          <w:szCs w:val="24"/>
          <w:lang w:val="kk-KZ"/>
        </w:rPr>
      </w:pPr>
      <w:r w:rsidRPr="00293102">
        <w:rPr>
          <w:b w:val="0"/>
          <w:i w:val="0"/>
          <w:sz w:val="24"/>
          <w:szCs w:val="24"/>
          <w:lang w:val="kk-KZ"/>
        </w:rPr>
        <w:t xml:space="preserve">Ішкі конкурсқа қатысатын және әңгімелесуге жіберілген кандидаттар оны </w:t>
      </w:r>
      <w:r w:rsidRPr="00293102">
        <w:rPr>
          <w:b w:val="0"/>
          <w:i w:val="0"/>
          <w:sz w:val="24"/>
          <w:szCs w:val="24"/>
          <w:lang w:val="kk-KZ"/>
        </w:rPr>
        <w:lastRenderedPageBreak/>
        <w:t>кандидаттарды әңгімелесу жіберу туралы хабардар ету күнінен бастап үш жұмыс күн ішінде конкурс жариялаған мемлекеттік органдарда өтеді.</w:t>
      </w: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Default="00266CA8"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32791D" w:rsidRDefault="0032791D" w:rsidP="00284089">
      <w:pPr>
        <w:ind w:firstLine="709"/>
        <w:jc w:val="both"/>
        <w:rPr>
          <w:b w:val="0"/>
          <w:i w:val="0"/>
          <w:sz w:val="24"/>
          <w:szCs w:val="24"/>
          <w:lang w:val="kk-KZ"/>
        </w:rPr>
      </w:pPr>
    </w:p>
    <w:p w:rsidR="0032791D" w:rsidRDefault="0032791D"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D059ED" w:rsidRDefault="00D059ED"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D60EA9" w:rsidRPr="00293102" w:rsidRDefault="00D60EA9" w:rsidP="00D60EA9">
      <w:pPr>
        <w:spacing w:before="100" w:beforeAutospacing="1" w:after="100" w:afterAutospacing="1"/>
        <w:ind w:left="5664"/>
        <w:rPr>
          <w:b w:val="0"/>
          <w:i w:val="0"/>
          <w:sz w:val="24"/>
          <w:szCs w:val="24"/>
          <w:lang w:val="kk-KZ"/>
        </w:rPr>
      </w:pPr>
      <w:r w:rsidRPr="00293102">
        <w:rPr>
          <w:b w:val="0"/>
          <w:i w:val="0"/>
          <w:sz w:val="24"/>
          <w:szCs w:val="24"/>
          <w:lang w:val="kk-KZ"/>
        </w:rPr>
        <w:lastRenderedPageBreak/>
        <w:t xml:space="preserve">«Б» корпусының мемлекеттік </w:t>
      </w:r>
      <w:r w:rsidRPr="00293102">
        <w:rPr>
          <w:b w:val="0"/>
          <w:i w:val="0"/>
          <w:sz w:val="24"/>
          <w:szCs w:val="24"/>
          <w:lang w:val="kk-KZ"/>
        </w:rPr>
        <w:br/>
        <w:t xml:space="preserve">әкімшілік лауазымына    </w:t>
      </w:r>
      <w:r w:rsidRPr="00293102">
        <w:rPr>
          <w:b w:val="0"/>
          <w:i w:val="0"/>
          <w:sz w:val="24"/>
          <w:szCs w:val="24"/>
          <w:lang w:val="kk-KZ"/>
        </w:rPr>
        <w:br/>
        <w:t xml:space="preserve">орналасуға конкурс өткізу </w:t>
      </w:r>
      <w:r w:rsidRPr="00293102">
        <w:rPr>
          <w:b w:val="0"/>
          <w:i w:val="0"/>
          <w:sz w:val="24"/>
          <w:szCs w:val="24"/>
          <w:lang w:val="kk-KZ"/>
        </w:rPr>
        <w:br/>
        <w:t>қағидаларына 2-қосымша</w:t>
      </w:r>
    </w:p>
    <w:p w:rsidR="009A2794" w:rsidRPr="00293102" w:rsidRDefault="00D60EA9" w:rsidP="00D60EA9">
      <w:pPr>
        <w:spacing w:before="100" w:beforeAutospacing="1" w:after="100" w:afterAutospacing="1"/>
        <w:jc w:val="right"/>
        <w:rPr>
          <w:b w:val="0"/>
          <w:i w:val="0"/>
          <w:sz w:val="24"/>
          <w:szCs w:val="24"/>
          <w:lang w:val="kk-KZ"/>
        </w:rPr>
      </w:pPr>
      <w:r w:rsidRPr="00293102">
        <w:rPr>
          <w:b w:val="0"/>
          <w:i w:val="0"/>
          <w:sz w:val="24"/>
          <w:szCs w:val="24"/>
          <w:lang w:val="kk-KZ"/>
        </w:rPr>
        <w:t>___________________________</w:t>
      </w:r>
      <w:r w:rsidR="009A2794" w:rsidRPr="00293102">
        <w:rPr>
          <w:b w:val="0"/>
          <w:i w:val="0"/>
          <w:sz w:val="24"/>
          <w:szCs w:val="24"/>
          <w:lang w:val="kk-KZ"/>
        </w:rPr>
        <w:t>___</w:t>
      </w:r>
      <w:r w:rsidRPr="00293102">
        <w:rPr>
          <w:b w:val="0"/>
          <w:i w:val="0"/>
          <w:sz w:val="24"/>
          <w:szCs w:val="24"/>
          <w:lang w:val="kk-KZ"/>
        </w:rPr>
        <w:br/>
      </w:r>
      <w:r w:rsidR="009A2794" w:rsidRPr="00293102">
        <w:rPr>
          <w:b w:val="0"/>
          <w:i w:val="0"/>
          <w:sz w:val="24"/>
          <w:szCs w:val="24"/>
          <w:lang w:val="kk-KZ"/>
        </w:rPr>
        <w:t>______________________________</w:t>
      </w:r>
    </w:p>
    <w:p w:rsidR="00D60EA9" w:rsidRPr="00293102" w:rsidRDefault="00D60EA9" w:rsidP="00D60EA9">
      <w:pPr>
        <w:spacing w:before="100" w:beforeAutospacing="1" w:after="100" w:afterAutospacing="1"/>
        <w:jc w:val="right"/>
        <w:rPr>
          <w:b w:val="0"/>
          <w:i w:val="0"/>
          <w:sz w:val="24"/>
          <w:szCs w:val="24"/>
          <w:lang w:val="kk-KZ"/>
        </w:rPr>
      </w:pPr>
      <w:r w:rsidRPr="00293102">
        <w:rPr>
          <w:b w:val="0"/>
          <w:i w:val="0"/>
          <w:sz w:val="24"/>
          <w:szCs w:val="24"/>
          <w:lang w:val="kk-KZ"/>
        </w:rPr>
        <w:t xml:space="preserve">(мемлекеттік орган)   </w:t>
      </w:r>
    </w:p>
    <w:p w:rsidR="00D60EA9" w:rsidRPr="00293102" w:rsidRDefault="00D60EA9" w:rsidP="00D60EA9">
      <w:pPr>
        <w:spacing w:before="100" w:beforeAutospacing="1" w:after="100" w:afterAutospacing="1"/>
        <w:outlineLvl w:val="2"/>
        <w:rPr>
          <w:b w:val="0"/>
          <w:bCs w:val="0"/>
          <w:i w:val="0"/>
          <w:sz w:val="24"/>
          <w:szCs w:val="24"/>
          <w:lang w:val="kk-KZ"/>
        </w:rPr>
      </w:pPr>
      <w:r w:rsidRPr="00293102">
        <w:rPr>
          <w:b w:val="0"/>
          <w:i w:val="0"/>
          <w:sz w:val="24"/>
          <w:szCs w:val="24"/>
          <w:lang w:val="kk-KZ"/>
        </w:rPr>
        <w:t>Өтініш</w:t>
      </w:r>
    </w:p>
    <w:p w:rsidR="00D60EA9" w:rsidRPr="00293102" w:rsidRDefault="00D60EA9" w:rsidP="00D60EA9">
      <w:pPr>
        <w:ind w:firstLine="709"/>
        <w:jc w:val="both"/>
        <w:rPr>
          <w:b w:val="0"/>
          <w:i w:val="0"/>
          <w:sz w:val="24"/>
          <w:szCs w:val="24"/>
          <w:lang w:val="kk-KZ"/>
        </w:rPr>
      </w:pPr>
      <w:r w:rsidRPr="00293102">
        <w:rPr>
          <w:b w:val="0"/>
          <w:i w:val="0"/>
          <w:sz w:val="24"/>
          <w:szCs w:val="24"/>
          <w:lang w:val="kk-KZ"/>
        </w:rPr>
        <w:t>Мені___________________________________________________________________________________________________________________________________________________________________________________________________</w:t>
      </w:r>
      <w:r w:rsidR="00293102" w:rsidRPr="00293102">
        <w:rPr>
          <w:b w:val="0"/>
          <w:i w:val="0"/>
          <w:sz w:val="24"/>
          <w:szCs w:val="24"/>
          <w:lang w:val="kk-KZ"/>
        </w:rPr>
        <w:t>_______</w:t>
      </w:r>
      <w:r w:rsidRPr="00293102">
        <w:rPr>
          <w:b w:val="0"/>
          <w:i w:val="0"/>
          <w:sz w:val="24"/>
          <w:szCs w:val="24"/>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293102" w:rsidRDefault="00D60EA9" w:rsidP="00D60EA9">
      <w:pPr>
        <w:ind w:firstLine="709"/>
        <w:jc w:val="both"/>
        <w:rPr>
          <w:b w:val="0"/>
          <w:i w:val="0"/>
          <w:sz w:val="24"/>
          <w:szCs w:val="24"/>
          <w:lang w:val="kk-KZ"/>
        </w:rPr>
      </w:pPr>
      <w:r w:rsidRPr="00293102">
        <w:rPr>
          <w:b w:val="0"/>
          <w:i w:val="0"/>
          <w:sz w:val="24"/>
          <w:szCs w:val="24"/>
          <w:lang w:val="kk-KZ"/>
        </w:rPr>
        <w:t xml:space="preserve">Ұсынылып отырған құжаттарымның дәйектiлiгiне жауап беремiн. </w:t>
      </w:r>
    </w:p>
    <w:p w:rsidR="00D60EA9" w:rsidRPr="00293102" w:rsidRDefault="00D60EA9" w:rsidP="00D60EA9">
      <w:pPr>
        <w:ind w:firstLine="709"/>
        <w:rPr>
          <w:b w:val="0"/>
          <w:i w:val="0"/>
          <w:sz w:val="24"/>
          <w:szCs w:val="24"/>
          <w:lang w:val="kk-KZ"/>
        </w:rPr>
      </w:pPr>
    </w:p>
    <w:p w:rsidR="00D60EA9" w:rsidRPr="00293102" w:rsidRDefault="00D60EA9" w:rsidP="00D60EA9">
      <w:pPr>
        <w:ind w:firstLine="709"/>
        <w:rPr>
          <w:b w:val="0"/>
          <w:i w:val="0"/>
          <w:sz w:val="24"/>
          <w:szCs w:val="24"/>
          <w:lang w:val="kk-KZ"/>
        </w:rPr>
      </w:pPr>
      <w:r w:rsidRPr="00293102">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1E4C" w:rsidRPr="00981E4C">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3102">
        <w:rPr>
          <w:b w:val="0"/>
          <w:i w:val="0"/>
          <w:sz w:val="24"/>
          <w:szCs w:val="24"/>
          <w:lang w:val="kk-KZ"/>
        </w:rPr>
        <w:t>__________________</w:t>
      </w:r>
    </w:p>
    <w:p w:rsidR="00D60EA9" w:rsidRPr="00293102" w:rsidRDefault="00D60EA9" w:rsidP="00D60EA9">
      <w:pPr>
        <w:ind w:firstLine="709"/>
        <w:rPr>
          <w:b w:val="0"/>
          <w:i w:val="0"/>
          <w:sz w:val="24"/>
          <w:szCs w:val="24"/>
          <w:lang w:val="kk-KZ"/>
        </w:rPr>
      </w:pPr>
    </w:p>
    <w:p w:rsidR="00B77338" w:rsidRPr="00293102" w:rsidRDefault="00B77338" w:rsidP="00D60EA9">
      <w:pPr>
        <w:ind w:firstLine="709"/>
        <w:rPr>
          <w:b w:val="0"/>
          <w:i w:val="0"/>
          <w:sz w:val="24"/>
          <w:szCs w:val="24"/>
          <w:lang w:val="kk-KZ"/>
        </w:rPr>
      </w:pPr>
    </w:p>
    <w:p w:rsidR="00D60EA9" w:rsidRPr="00293102" w:rsidRDefault="00D60EA9" w:rsidP="00D60EA9">
      <w:pPr>
        <w:ind w:firstLine="709"/>
        <w:rPr>
          <w:b w:val="0"/>
          <w:i w:val="0"/>
          <w:sz w:val="24"/>
          <w:szCs w:val="24"/>
          <w:lang w:val="kk-KZ"/>
        </w:rPr>
      </w:pPr>
      <w:r w:rsidRPr="00293102">
        <w:rPr>
          <w:b w:val="0"/>
          <w:i w:val="0"/>
          <w:sz w:val="24"/>
          <w:szCs w:val="24"/>
          <w:lang w:val="kk-KZ"/>
        </w:rPr>
        <w:t>Мекен жайы және байланыс телефоны__________</w:t>
      </w:r>
      <w:r w:rsidR="00981E4C" w:rsidRPr="00FB1F82">
        <w:rPr>
          <w:b w:val="0"/>
          <w:i w:val="0"/>
          <w:sz w:val="24"/>
          <w:szCs w:val="24"/>
          <w:lang w:val="kk-KZ"/>
        </w:rPr>
        <w:t>_____________</w:t>
      </w:r>
      <w:r w:rsidRPr="00293102">
        <w:rPr>
          <w:b w:val="0"/>
          <w:i w:val="0"/>
          <w:sz w:val="24"/>
          <w:szCs w:val="24"/>
          <w:lang w:val="kk-KZ"/>
        </w:rPr>
        <w:t>__________________</w:t>
      </w:r>
      <w:r w:rsidRPr="00293102">
        <w:rPr>
          <w:b w:val="0"/>
          <w:i w:val="0"/>
          <w:sz w:val="24"/>
          <w:szCs w:val="24"/>
          <w:lang w:val="kk-KZ"/>
        </w:rPr>
        <w:br/>
        <w:t>____</w:t>
      </w:r>
      <w:r w:rsidR="00981E4C" w:rsidRPr="00981E4C">
        <w:rPr>
          <w:b w:val="0"/>
          <w:i w:val="0"/>
          <w:sz w:val="24"/>
          <w:szCs w:val="24"/>
          <w:lang w:val="kk-KZ"/>
        </w:rPr>
        <w:t>______________</w:t>
      </w:r>
      <w:r w:rsidRPr="00293102">
        <w:rPr>
          <w:b w:val="0"/>
          <w:i w:val="0"/>
          <w:sz w:val="24"/>
          <w:szCs w:val="24"/>
          <w:lang w:val="kk-KZ"/>
        </w:rPr>
        <w:t>______________________________________________________________</w:t>
      </w:r>
    </w:p>
    <w:p w:rsidR="00D60EA9" w:rsidRDefault="00D60EA9" w:rsidP="00D60EA9">
      <w:pPr>
        <w:spacing w:before="100" w:beforeAutospacing="1" w:after="100" w:afterAutospacing="1"/>
        <w:ind w:firstLine="709"/>
        <w:rPr>
          <w:b w:val="0"/>
          <w:i w:val="0"/>
          <w:sz w:val="24"/>
          <w:szCs w:val="24"/>
          <w:lang w:val="kk-KZ"/>
        </w:rPr>
      </w:pPr>
    </w:p>
    <w:p w:rsidR="00293102" w:rsidRDefault="00293102" w:rsidP="00D60EA9">
      <w:pPr>
        <w:spacing w:before="100" w:beforeAutospacing="1" w:after="100" w:afterAutospacing="1"/>
        <w:ind w:firstLine="709"/>
        <w:rPr>
          <w:b w:val="0"/>
          <w:i w:val="0"/>
          <w:sz w:val="24"/>
          <w:szCs w:val="24"/>
          <w:lang w:val="kk-KZ"/>
        </w:rPr>
      </w:pPr>
    </w:p>
    <w:p w:rsidR="00293102" w:rsidRPr="00293102" w:rsidRDefault="00293102" w:rsidP="00D60EA9">
      <w:pPr>
        <w:spacing w:before="100" w:beforeAutospacing="1" w:after="100" w:afterAutospacing="1"/>
        <w:ind w:firstLine="709"/>
        <w:rPr>
          <w:b w:val="0"/>
          <w:i w:val="0"/>
          <w:sz w:val="24"/>
          <w:szCs w:val="24"/>
          <w:lang w:val="kk-KZ"/>
        </w:rPr>
      </w:pPr>
    </w:p>
    <w:p w:rsidR="00D60EA9" w:rsidRDefault="00D60EA9" w:rsidP="00D60EA9">
      <w:pPr>
        <w:spacing w:before="100" w:beforeAutospacing="1" w:after="100" w:afterAutospacing="1"/>
        <w:rPr>
          <w:b w:val="0"/>
          <w:i w:val="0"/>
          <w:sz w:val="24"/>
          <w:szCs w:val="24"/>
          <w:lang w:val="kk-KZ"/>
        </w:rPr>
      </w:pPr>
      <w:r w:rsidRPr="00293102">
        <w:rPr>
          <w:b w:val="0"/>
          <w:i w:val="0"/>
          <w:sz w:val="24"/>
          <w:szCs w:val="24"/>
          <w:lang w:val="kk-KZ"/>
        </w:rPr>
        <w:t>__________                                         ____________________________________</w:t>
      </w:r>
      <w:r w:rsidRPr="00293102">
        <w:rPr>
          <w:b w:val="0"/>
          <w:i w:val="0"/>
          <w:sz w:val="24"/>
          <w:szCs w:val="24"/>
          <w:lang w:val="kk-KZ"/>
        </w:rPr>
        <w:br/>
        <w:t>   (қолы)                                                             (Т.А.Ә. (болған жағдайда)</w:t>
      </w:r>
    </w:p>
    <w:p w:rsidR="00293102" w:rsidRPr="00293102" w:rsidRDefault="00293102" w:rsidP="00D60EA9">
      <w:pPr>
        <w:spacing w:before="100" w:beforeAutospacing="1" w:after="100" w:afterAutospacing="1"/>
        <w:rPr>
          <w:b w:val="0"/>
          <w:i w:val="0"/>
          <w:sz w:val="24"/>
          <w:szCs w:val="24"/>
          <w:lang w:val="kk-KZ"/>
        </w:rPr>
      </w:pPr>
    </w:p>
    <w:p w:rsidR="00D60EA9" w:rsidRPr="00293102" w:rsidRDefault="00D60EA9" w:rsidP="00D60EA9">
      <w:pPr>
        <w:spacing w:before="100" w:beforeAutospacing="1" w:after="100" w:afterAutospacing="1"/>
        <w:rPr>
          <w:b w:val="0"/>
          <w:i w:val="0"/>
          <w:sz w:val="24"/>
          <w:szCs w:val="24"/>
          <w:lang w:val="kk-KZ"/>
        </w:rPr>
      </w:pPr>
      <w:r w:rsidRPr="00293102">
        <w:rPr>
          <w:b w:val="0"/>
          <w:i w:val="0"/>
          <w:sz w:val="24"/>
          <w:szCs w:val="24"/>
          <w:lang w:val="kk-KZ"/>
        </w:rPr>
        <w:t xml:space="preserve">                                                «____»_______________ 20__</w:t>
      </w:r>
    </w:p>
    <w:sectPr w:rsidR="00D60EA9" w:rsidRPr="00293102"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158" w:rsidRDefault="00C83158" w:rsidP="00864327">
      <w:r>
        <w:separator/>
      </w:r>
    </w:p>
  </w:endnote>
  <w:endnote w:type="continuationSeparator" w:id="0">
    <w:p w:rsidR="00C83158" w:rsidRDefault="00C83158"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158" w:rsidRDefault="00C83158" w:rsidP="00864327">
      <w:r>
        <w:separator/>
      </w:r>
    </w:p>
  </w:footnote>
  <w:footnote w:type="continuationSeparator" w:id="0">
    <w:p w:rsidR="00C83158" w:rsidRDefault="00C83158"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1643"/>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C0D19"/>
    <w:rsid w:val="000C2814"/>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516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6FB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3353"/>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5774"/>
    <w:rsid w:val="007A5E38"/>
    <w:rsid w:val="007B14A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9729A"/>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76BB"/>
    <w:rsid w:val="009B7C7B"/>
    <w:rsid w:val="009B7D9C"/>
    <w:rsid w:val="009C1A17"/>
    <w:rsid w:val="009C56EF"/>
    <w:rsid w:val="009C58DA"/>
    <w:rsid w:val="009C601B"/>
    <w:rsid w:val="009C7A2F"/>
    <w:rsid w:val="009D1E29"/>
    <w:rsid w:val="009D7226"/>
    <w:rsid w:val="009E051B"/>
    <w:rsid w:val="009E0651"/>
    <w:rsid w:val="009E0EEF"/>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6736E"/>
    <w:rsid w:val="00A71CD4"/>
    <w:rsid w:val="00A73AD0"/>
    <w:rsid w:val="00A73E8D"/>
    <w:rsid w:val="00A744D3"/>
    <w:rsid w:val="00A7539A"/>
    <w:rsid w:val="00A809AC"/>
    <w:rsid w:val="00A80F2E"/>
    <w:rsid w:val="00A81485"/>
    <w:rsid w:val="00A85777"/>
    <w:rsid w:val="00A87D40"/>
    <w:rsid w:val="00A921AB"/>
    <w:rsid w:val="00A933E4"/>
    <w:rsid w:val="00A957AC"/>
    <w:rsid w:val="00A961E2"/>
    <w:rsid w:val="00AA1930"/>
    <w:rsid w:val="00AA3090"/>
    <w:rsid w:val="00AA427D"/>
    <w:rsid w:val="00AA5BDC"/>
    <w:rsid w:val="00AA6A44"/>
    <w:rsid w:val="00AA7178"/>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200EA"/>
    <w:rsid w:val="00B21773"/>
    <w:rsid w:val="00B23B6B"/>
    <w:rsid w:val="00B24150"/>
    <w:rsid w:val="00B25D9A"/>
    <w:rsid w:val="00B34301"/>
    <w:rsid w:val="00B36628"/>
    <w:rsid w:val="00B4144E"/>
    <w:rsid w:val="00B42999"/>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601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69B1"/>
    <w:rsid w:val="00C773AD"/>
    <w:rsid w:val="00C807D1"/>
    <w:rsid w:val="00C80CFC"/>
    <w:rsid w:val="00C816F1"/>
    <w:rsid w:val="00C827D7"/>
    <w:rsid w:val="00C83158"/>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59ED"/>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0E49"/>
    <w:rsid w:val="00D92630"/>
    <w:rsid w:val="00D94D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AFB"/>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72FB"/>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129C-2E2E-46C1-85EA-E5CBB041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73</cp:revision>
  <cp:lastPrinted>2019-06-21T09:26:00Z</cp:lastPrinted>
  <dcterms:created xsi:type="dcterms:W3CDTF">2019-05-31T05:04:00Z</dcterms:created>
  <dcterms:modified xsi:type="dcterms:W3CDTF">2020-02-25T10:12:00Z</dcterms:modified>
</cp:coreProperties>
</file>