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2F552A">
        <w:rPr>
          <w:i w:val="0"/>
          <w:lang w:val="kk-KZ"/>
        </w:rPr>
        <w:t xml:space="preserve">Мәжбүрлеп өндіріп алу және ұйымдастыру-құқықтық жұмыс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462695" w:rsidRDefault="00F472D7" w:rsidP="002F552A">
      <w:pPr>
        <w:ind w:right="178"/>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2F552A" w:rsidRPr="002F552A">
        <w:rPr>
          <w:b w:val="0"/>
          <w:i w:val="0"/>
          <w:lang w:val="kk-KZ"/>
        </w:rPr>
        <w:t xml:space="preserve">Бөлімнің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Жеке тұлғалар төлейтін салықтарға сапалы әкімшіліктендіруді жүргізеді. Жалпыға бірдей декларациялауды енгізуге байланысты тиісті жұмыстарды ұйымдастырады. Өндірістік емес төлемдердің бекітілген жоспарды сапалы түрде орындау үшін </w:t>
      </w:r>
      <w:r w:rsidR="002F552A" w:rsidRPr="002F552A">
        <w:rPr>
          <w:b w:val="0"/>
          <w:i w:val="0"/>
          <w:lang w:val="kk-KZ"/>
        </w:rPr>
        <w:lastRenderedPageBreak/>
        <w:t xml:space="preserve">тиісті іс-шаралар жүргізеді. Өндірістік емес төлемдерді есептеу және бюджетке төлеу жөнінде жергілікті атқарушы және уәкілетті органдармен өзара іс-қимылдар жасай отырып қызметіне бақылау жасайды.    </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 xml:space="preserve">Ішкі конкурсқа қатысатын және әңгімелесуге жіберілген кандидаттар оны </w:t>
      </w:r>
      <w:r w:rsidRPr="00F400E4">
        <w:rPr>
          <w:b w:val="0"/>
          <w:i w:val="0"/>
          <w:lang w:val="kk-KZ"/>
        </w:rPr>
        <w:lastRenderedPageBreak/>
        <w:t>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425C"/>
    <w:rsid w:val="00D70837"/>
    <w:rsid w:val="00D71779"/>
    <w:rsid w:val="00DA369C"/>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1366</Words>
  <Characters>7791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100</cp:revision>
  <cp:lastPrinted>2020-02-12T11:00:00Z</cp:lastPrinted>
  <dcterms:created xsi:type="dcterms:W3CDTF">2017-05-12T10:51:00Z</dcterms:created>
  <dcterms:modified xsi:type="dcterms:W3CDTF">2020-03-17T05:29:00Z</dcterms:modified>
</cp:coreProperties>
</file>