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20229" w:rsidTr="0092022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20229" w:rsidRDefault="00920229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04.12.2019-ғы № МКБ-КЕЛ-05-03/1805 шығыс хаты</w:t>
            </w:r>
          </w:p>
          <w:p w:rsidR="00920229" w:rsidRPr="00920229" w:rsidRDefault="00920229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04.12.2019-ғы № 26921 кіріс хаты</w:t>
            </w:r>
          </w:p>
        </w:tc>
      </w:tr>
    </w:tbl>
    <w:p w:rsidR="0007124A" w:rsidRPr="00114A44" w:rsidRDefault="0007124A" w:rsidP="00071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23192">
        <w:rPr>
          <w:rFonts w:ascii="Times New Roman" w:hAnsi="Times New Roman" w:cs="Times New Roman"/>
          <w:b/>
          <w:bCs/>
          <w:sz w:val="28"/>
          <w:szCs w:val="28"/>
          <w:lang w:val="kk-KZ"/>
        </w:rPr>
        <w:t>09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B62FB">
        <w:rPr>
          <w:rFonts w:ascii="Times New Roman" w:hAnsi="Times New Roman" w:cs="Times New Roman"/>
          <w:b/>
          <w:sz w:val="28"/>
          <w:szCs w:val="28"/>
          <w:lang w:val="kk-KZ"/>
        </w:rPr>
        <w:t>от 04</w:t>
      </w:r>
      <w:r w:rsidR="00F23192">
        <w:rPr>
          <w:rFonts w:ascii="Times New Roman" w:hAnsi="Times New Roman" w:cs="Times New Roman"/>
          <w:b/>
          <w:sz w:val="28"/>
          <w:szCs w:val="28"/>
          <w:lang w:val="kk-KZ"/>
        </w:rPr>
        <w:t>.12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.2019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</w:t>
      </w:r>
      <w:r w:rsidR="0089200A">
        <w:rPr>
          <w:rFonts w:ascii="Times New Roman" w:hAnsi="Times New Roman" w:cs="Times New Roman"/>
          <w:b/>
          <w:sz w:val="28"/>
          <w:szCs w:val="28"/>
          <w:lang w:val="kk-KZ"/>
        </w:rPr>
        <w:t>елесскому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="00AE2B35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07124A" w:rsidRPr="00FE03B1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E2B35" w:rsidRPr="00FE03B1" w:rsidRDefault="00AE2B35" w:rsidP="00AE2B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24A" w:rsidRDefault="0007124A">
      <w:pPr>
        <w:rPr>
          <w:lang w:val="kk-KZ"/>
        </w:rPr>
      </w:pPr>
    </w:p>
    <w:p w:rsidR="0007124A" w:rsidRDefault="0007124A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07124A" w:rsidRPr="0025525D" w:rsidTr="00935AC6">
        <w:tc>
          <w:tcPr>
            <w:tcW w:w="10065" w:type="dxa"/>
            <w:gridSpan w:val="2"/>
          </w:tcPr>
          <w:p w:rsidR="0007124A" w:rsidRPr="0025525D" w:rsidRDefault="0007124A" w:rsidP="0089200A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>1.</w:t>
            </w:r>
            <w:r w:rsidR="00F23192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</w:t>
            </w:r>
            <w:r w:rsidR="0089200A">
              <w:rPr>
                <w:b/>
                <w:sz w:val="28"/>
                <w:szCs w:val="28"/>
                <w:lang w:val="kk-KZ"/>
              </w:rPr>
              <w:t>Келесскому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07124A" w:rsidRPr="0025525D" w:rsidTr="00935AC6">
        <w:trPr>
          <w:trHeight w:val="188"/>
        </w:trPr>
        <w:tc>
          <w:tcPr>
            <w:tcW w:w="560" w:type="dxa"/>
          </w:tcPr>
          <w:p w:rsidR="0007124A" w:rsidRPr="0025525D" w:rsidRDefault="0007124A" w:rsidP="00935AC6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07124A" w:rsidRPr="008B3EF3" w:rsidRDefault="00F95971" w:rsidP="00935AC6">
            <w:pPr>
              <w:jc w:val="both"/>
              <w:rPr>
                <w:sz w:val="28"/>
                <w:szCs w:val="28"/>
                <w:lang w:val="kk-KZ"/>
              </w:rPr>
            </w:pPr>
            <w:r w:rsidRPr="00EB2FD3">
              <w:rPr>
                <w:sz w:val="28"/>
                <w:szCs w:val="28"/>
                <w:lang w:val="kk-KZ"/>
              </w:rPr>
              <w:t>Камбаров Асхат Мақсатұлы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C601A4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FF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07124A" w:rsidRDefault="0007124A">
      <w:pPr>
        <w:rPr>
          <w:lang w:val="kk-KZ"/>
        </w:rPr>
      </w:pPr>
    </w:p>
    <w:p w:rsidR="00F23192" w:rsidRPr="0007124A" w:rsidRDefault="00F23192">
      <w:pPr>
        <w:rPr>
          <w:lang w:val="kk-KZ"/>
        </w:rPr>
      </w:pPr>
    </w:p>
    <w:sectPr w:rsidR="00F23192" w:rsidRPr="0007124A" w:rsidSect="00411C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C3" w:rsidRDefault="002812C3" w:rsidP="00920229">
      <w:r>
        <w:separator/>
      </w:r>
    </w:p>
  </w:endnote>
  <w:endnote w:type="continuationSeparator" w:id="0">
    <w:p w:rsidR="002812C3" w:rsidRDefault="002812C3" w:rsidP="0092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C3" w:rsidRDefault="002812C3" w:rsidP="00920229">
      <w:r>
        <w:separator/>
      </w:r>
    </w:p>
  </w:footnote>
  <w:footnote w:type="continuationSeparator" w:id="0">
    <w:p w:rsidR="002812C3" w:rsidRDefault="002812C3" w:rsidP="0092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229" w:rsidRDefault="004B05B1">
    <w:pPr>
      <w:pStyle w:val="a6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229" w:rsidRPr="00920229" w:rsidRDefault="0092022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04.12.2019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20229" w:rsidRPr="00920229" w:rsidRDefault="0092022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04.12.2019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4A"/>
    <w:rsid w:val="0007124A"/>
    <w:rsid w:val="000B62FB"/>
    <w:rsid w:val="00163FCF"/>
    <w:rsid w:val="002812C3"/>
    <w:rsid w:val="00411CF5"/>
    <w:rsid w:val="00467F46"/>
    <w:rsid w:val="004B05B1"/>
    <w:rsid w:val="0057102D"/>
    <w:rsid w:val="0089200A"/>
    <w:rsid w:val="00920229"/>
    <w:rsid w:val="00AE2B35"/>
    <w:rsid w:val="00E67ED8"/>
    <w:rsid w:val="00EF32D2"/>
    <w:rsid w:val="00F23192"/>
    <w:rsid w:val="00F9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AB5146-C9D6-41AD-9DF8-B0F956EF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4A"/>
    <w:pPr>
      <w:spacing w:after="0" w:line="240" w:lineRule="auto"/>
    </w:pPr>
  </w:style>
  <w:style w:type="table" w:styleId="a4">
    <w:name w:val="Table Grid"/>
    <w:basedOn w:val="a1"/>
    <w:uiPriority w:val="59"/>
    <w:rsid w:val="0007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2319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229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0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0229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Бекзат Курманбекулы</cp:lastModifiedBy>
  <cp:revision>2</cp:revision>
  <cp:lastPrinted>2019-12-04T02:58:00Z</cp:lastPrinted>
  <dcterms:created xsi:type="dcterms:W3CDTF">2019-12-04T09:54:00Z</dcterms:created>
  <dcterms:modified xsi:type="dcterms:W3CDTF">2019-12-04T09:54:00Z</dcterms:modified>
</cp:coreProperties>
</file>