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36B32" w:rsidTr="00136B3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36B32" w:rsidRDefault="00136B32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31.10.2019-ғы № МКБ-С-05-11/1217 шығыс хаты</w:t>
            </w:r>
          </w:p>
          <w:p w:rsidR="00136B32" w:rsidRPr="00136B32" w:rsidRDefault="00136B32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01.11.2019-ғы № 24581 кіріс хаты</w:t>
            </w:r>
          </w:p>
        </w:tc>
      </w:tr>
    </w:tbl>
    <w:p w:rsidR="00246855" w:rsidRPr="00F12E81" w:rsidRDefault="00246855" w:rsidP="00246855">
      <w:pPr>
        <w:jc w:val="center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Решение</w:t>
      </w:r>
    </w:p>
    <w:p w:rsidR="00EB1A8A" w:rsidRPr="00F12E81" w:rsidRDefault="00246855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F12E81">
        <w:rPr>
          <w:b/>
          <w:sz w:val="28"/>
          <w:szCs w:val="28"/>
          <w:lang w:val="kk-KZ"/>
        </w:rPr>
        <w:t xml:space="preserve">Управления государственных доходов по </w:t>
      </w:r>
      <w:r w:rsidR="00C859A6" w:rsidRPr="00F12E81">
        <w:rPr>
          <w:b/>
          <w:sz w:val="28"/>
          <w:szCs w:val="28"/>
          <w:lang w:val="kk-KZ"/>
        </w:rPr>
        <w:t xml:space="preserve">Сузакскому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Казахстан </w:t>
      </w:r>
      <w:r w:rsidR="00EB1A8A" w:rsidRPr="00F12E81">
        <w:rPr>
          <w:b/>
          <w:sz w:val="28"/>
          <w:szCs w:val="28"/>
          <w:lang w:val="kk-KZ"/>
        </w:rPr>
        <w:t xml:space="preserve">для проведения внутреннего конкурса среди </w:t>
      </w:r>
      <w:r w:rsidR="00EB1A8A" w:rsidRPr="00F12E81">
        <w:rPr>
          <w:b/>
          <w:sz w:val="28"/>
          <w:szCs w:val="28"/>
        </w:rPr>
        <w:t xml:space="preserve">государственных служащих </w:t>
      </w:r>
      <w:r w:rsidR="00EB1A8A" w:rsidRPr="00F12E81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EB1A8A" w:rsidRPr="00F12E81">
        <w:rPr>
          <w:b/>
          <w:sz w:val="28"/>
          <w:szCs w:val="28"/>
        </w:rPr>
        <w:t>для занятия вакантн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административн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государственн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должност</w:t>
      </w:r>
      <w:r w:rsidR="00EB1A8A" w:rsidRPr="00F12E81">
        <w:rPr>
          <w:b/>
          <w:sz w:val="28"/>
          <w:szCs w:val="28"/>
          <w:lang w:val="kk-KZ"/>
        </w:rPr>
        <w:t>ей</w:t>
      </w:r>
      <w:r w:rsidR="00EB1A8A" w:rsidRPr="00F12E81">
        <w:rPr>
          <w:b/>
          <w:sz w:val="28"/>
          <w:szCs w:val="28"/>
        </w:rPr>
        <w:t xml:space="preserve"> корпуса «Б»</w:t>
      </w:r>
      <w:r w:rsidR="00EB1A8A" w:rsidRPr="00F12E81">
        <w:rPr>
          <w:b/>
          <w:sz w:val="28"/>
          <w:szCs w:val="28"/>
          <w:lang w:val="kk-KZ"/>
        </w:rPr>
        <w:t xml:space="preserve"> 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FD0777" w:rsidRPr="00FD0777">
        <w:rPr>
          <w:b/>
          <w:bCs/>
          <w:color w:val="000000"/>
          <w:sz w:val="28"/>
          <w:szCs w:val="28"/>
        </w:rPr>
        <w:t>7</w:t>
      </w:r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EB1A8A" w:rsidRPr="00F12E81">
        <w:rPr>
          <w:b/>
          <w:sz w:val="28"/>
          <w:szCs w:val="28"/>
          <w:lang w:val="kk-KZ"/>
        </w:rPr>
        <w:t xml:space="preserve">от </w:t>
      </w:r>
      <w:r w:rsidR="00FD0777" w:rsidRPr="00FD0777">
        <w:rPr>
          <w:b/>
          <w:sz w:val="28"/>
          <w:szCs w:val="28"/>
        </w:rPr>
        <w:t xml:space="preserve"> 31 </w:t>
      </w:r>
      <w:r w:rsidR="00FD0777">
        <w:rPr>
          <w:b/>
          <w:sz w:val="28"/>
          <w:szCs w:val="28"/>
          <w:lang w:val="kk-KZ"/>
        </w:rPr>
        <w:t xml:space="preserve">октября </w:t>
      </w:r>
      <w:r w:rsidR="00EB1A8A" w:rsidRPr="00F12E81">
        <w:rPr>
          <w:b/>
          <w:sz w:val="28"/>
          <w:szCs w:val="28"/>
          <w:lang w:val="kk-KZ"/>
        </w:rPr>
        <w:t>2019 года</w:t>
      </w:r>
    </w:p>
    <w:p w:rsidR="00EB1A8A" w:rsidRPr="00F12E81" w:rsidRDefault="00EB1A8A" w:rsidP="00EB1A8A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</w:rPr>
        <w:t>Список</w:t>
      </w:r>
    </w:p>
    <w:p w:rsidR="00EB1A8A" w:rsidRPr="00F12E81" w:rsidRDefault="00EB1A8A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кандида</w:t>
      </w:r>
      <w:r w:rsidR="00FD0777">
        <w:rPr>
          <w:b/>
          <w:sz w:val="28"/>
          <w:szCs w:val="28"/>
          <w:lang w:val="kk-KZ"/>
        </w:rPr>
        <w:t>та</w:t>
      </w:r>
      <w:r w:rsidRPr="00F12E81">
        <w:rPr>
          <w:b/>
          <w:sz w:val="28"/>
          <w:szCs w:val="28"/>
          <w:lang w:val="kk-KZ"/>
        </w:rPr>
        <w:t xml:space="preserve">, допущенных к собеседованию во </w:t>
      </w:r>
      <w:r w:rsidRPr="00F12E81">
        <w:rPr>
          <w:b/>
          <w:sz w:val="28"/>
          <w:szCs w:val="28"/>
        </w:rPr>
        <w:t xml:space="preserve"> внутренне</w:t>
      </w:r>
      <w:r w:rsidRPr="00F12E81">
        <w:rPr>
          <w:b/>
          <w:sz w:val="28"/>
          <w:szCs w:val="28"/>
          <w:lang w:val="kk-KZ"/>
        </w:rPr>
        <w:t xml:space="preserve">м </w:t>
      </w:r>
      <w:r w:rsidRPr="00F12E81">
        <w:rPr>
          <w:b/>
          <w:sz w:val="28"/>
          <w:szCs w:val="28"/>
        </w:rPr>
        <w:t xml:space="preserve"> конкурс</w:t>
      </w:r>
      <w:r w:rsidRPr="00F12E81">
        <w:rPr>
          <w:b/>
          <w:sz w:val="28"/>
          <w:szCs w:val="28"/>
          <w:lang w:val="kk-KZ"/>
        </w:rPr>
        <w:t xml:space="preserve">е среди </w:t>
      </w:r>
      <w:r w:rsidRPr="00F12E81">
        <w:rPr>
          <w:b/>
          <w:sz w:val="28"/>
          <w:szCs w:val="28"/>
        </w:rPr>
        <w:t xml:space="preserve">государственных служащих </w:t>
      </w:r>
      <w:r w:rsidRPr="00F12E81">
        <w:rPr>
          <w:b/>
          <w:sz w:val="28"/>
          <w:szCs w:val="28"/>
          <w:lang w:val="kk-KZ"/>
        </w:rPr>
        <w:t>данного государственного органа</w:t>
      </w:r>
      <w:r w:rsidRPr="00F12E81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F12E81">
        <w:rPr>
          <w:b/>
          <w:sz w:val="28"/>
          <w:szCs w:val="28"/>
          <w:lang w:val="kk-KZ"/>
        </w:rPr>
        <w:t xml:space="preserve"> корпуса «Б»  </w:t>
      </w:r>
    </w:p>
    <w:p w:rsidR="007660CF" w:rsidRPr="00F12E81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324B0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EB1A8A" w:rsidP="0035145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На должность </w:t>
            </w:r>
            <w:r w:rsidR="00F07034" w:rsidRPr="00324B0F">
              <w:rPr>
                <w:sz w:val="28"/>
                <w:szCs w:val="28"/>
                <w:lang w:val="kk-KZ"/>
              </w:rPr>
              <w:t xml:space="preserve">руководителя </w:t>
            </w:r>
            <w:r w:rsidRPr="00324B0F">
              <w:rPr>
                <w:sz w:val="28"/>
                <w:szCs w:val="28"/>
                <w:lang w:val="kk-KZ"/>
              </w:rPr>
              <w:t xml:space="preserve">отдела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правовой </w:t>
            </w:r>
            <w:r w:rsidR="00351455">
              <w:rPr>
                <w:sz w:val="28"/>
                <w:szCs w:val="28"/>
                <w:lang w:val="kk-KZ"/>
              </w:rPr>
              <w:t xml:space="preserve">и организационной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работы </w:t>
            </w:r>
            <w:r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Сузакскому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району </w:t>
            </w:r>
            <w:r w:rsidRPr="00324B0F">
              <w:rPr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 xml:space="preserve"> по 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221939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24B0F" w:rsidRDefault="00351455" w:rsidP="0035145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Раймов Кожахмет Кожамуратович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06C52" w:rsidRPr="008F2A5E" w:rsidRDefault="00DA4F85" w:rsidP="007C49FE">
      <w:pPr>
        <w:jc w:val="both"/>
        <w:rPr>
          <w:sz w:val="28"/>
          <w:szCs w:val="28"/>
          <w:lang w:val="kk-KZ"/>
        </w:rPr>
      </w:pPr>
      <w:r w:rsidRPr="008F2A5E">
        <w:rPr>
          <w:sz w:val="28"/>
          <w:szCs w:val="28"/>
          <w:lang w:val="kk-KZ"/>
        </w:rPr>
        <w:t xml:space="preserve">Собеседование состоится </w:t>
      </w:r>
      <w:r w:rsidR="00351455" w:rsidRPr="008F2A5E">
        <w:rPr>
          <w:sz w:val="28"/>
          <w:szCs w:val="28"/>
          <w:lang w:val="kk-KZ"/>
        </w:rPr>
        <w:t>05 ноября</w:t>
      </w:r>
      <w:r w:rsidRPr="008F2A5E">
        <w:rPr>
          <w:sz w:val="28"/>
          <w:szCs w:val="28"/>
          <w:lang w:val="kk-KZ"/>
        </w:rPr>
        <w:t xml:space="preserve"> 2019 года в 16.00 часов </w:t>
      </w:r>
      <w:r w:rsidR="00B4076A" w:rsidRPr="008F2A5E">
        <w:rPr>
          <w:sz w:val="28"/>
          <w:szCs w:val="28"/>
          <w:lang w:val="kk-KZ"/>
        </w:rPr>
        <w:t>Туркестанская область, Сузакский район, с. Шолаккорган</w:t>
      </w:r>
      <w:r w:rsidR="00706C52" w:rsidRPr="008F2A5E">
        <w:rPr>
          <w:sz w:val="28"/>
          <w:szCs w:val="28"/>
          <w:lang w:val="kk-KZ"/>
        </w:rPr>
        <w:t>, улица Жібек-жолы</w:t>
      </w:r>
      <w:r w:rsidR="000C1507" w:rsidRPr="008F2A5E">
        <w:rPr>
          <w:sz w:val="28"/>
          <w:szCs w:val="28"/>
          <w:lang w:val="kk-KZ"/>
        </w:rPr>
        <w:t xml:space="preserve"> д.</w:t>
      </w:r>
      <w:r w:rsidR="00706C52" w:rsidRPr="008F2A5E">
        <w:rPr>
          <w:sz w:val="28"/>
          <w:szCs w:val="28"/>
          <w:lang w:val="kk-KZ"/>
        </w:rPr>
        <w:t xml:space="preserve"> №22/7</w:t>
      </w:r>
      <w:r w:rsidR="000C1507" w:rsidRPr="008F2A5E">
        <w:rPr>
          <w:sz w:val="28"/>
          <w:szCs w:val="28"/>
          <w:lang w:val="kk-KZ"/>
        </w:rPr>
        <w:t>. Т</w:t>
      </w:r>
      <w:r w:rsidR="00706C52" w:rsidRPr="008F2A5E">
        <w:rPr>
          <w:sz w:val="28"/>
          <w:szCs w:val="28"/>
          <w:lang w:val="kk-KZ"/>
        </w:rPr>
        <w:t>елефон для справок 8(7</w:t>
      </w:r>
      <w:bookmarkStart w:id="0" w:name="_GoBack"/>
      <w:bookmarkEnd w:id="0"/>
      <w:r w:rsidR="00706C52" w:rsidRPr="008F2A5E">
        <w:rPr>
          <w:sz w:val="28"/>
          <w:szCs w:val="28"/>
          <w:lang w:val="kk-KZ"/>
        </w:rPr>
        <w:t>25</w:t>
      </w:r>
      <w:r w:rsidR="000C1507" w:rsidRPr="008F2A5E">
        <w:rPr>
          <w:sz w:val="28"/>
          <w:szCs w:val="28"/>
          <w:lang w:val="kk-KZ"/>
        </w:rPr>
        <w:t>-</w:t>
      </w:r>
      <w:r w:rsidR="00706C52" w:rsidRPr="008F2A5E">
        <w:rPr>
          <w:sz w:val="28"/>
          <w:szCs w:val="28"/>
          <w:lang w:val="kk-KZ"/>
        </w:rPr>
        <w:t>46) 4-23-37</w:t>
      </w:r>
      <w:r w:rsidR="000C1507" w:rsidRPr="008F2A5E">
        <w:rPr>
          <w:sz w:val="28"/>
          <w:szCs w:val="28"/>
          <w:lang w:val="kk-KZ"/>
        </w:rPr>
        <w:t>.</w:t>
      </w:r>
    </w:p>
    <w:sectPr w:rsidR="00706C52" w:rsidRPr="008F2A5E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01" w:rsidRDefault="00017B01" w:rsidP="00136B32">
      <w:r>
        <w:separator/>
      </w:r>
    </w:p>
  </w:endnote>
  <w:endnote w:type="continuationSeparator" w:id="0">
    <w:p w:rsidR="00017B01" w:rsidRDefault="00017B01" w:rsidP="0013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01" w:rsidRDefault="00017B01" w:rsidP="00136B32">
      <w:r>
        <w:separator/>
      </w:r>
    </w:p>
  </w:footnote>
  <w:footnote w:type="continuationSeparator" w:id="0">
    <w:p w:rsidR="00017B01" w:rsidRDefault="00017B01" w:rsidP="00136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32" w:rsidRDefault="00136B32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36B32" w:rsidRPr="00136B32" w:rsidRDefault="00136B3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01.11.2019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17B01"/>
    <w:rsid w:val="00040029"/>
    <w:rsid w:val="0004782C"/>
    <w:rsid w:val="00064783"/>
    <w:rsid w:val="00071679"/>
    <w:rsid w:val="00080514"/>
    <w:rsid w:val="00087A5C"/>
    <w:rsid w:val="000950D0"/>
    <w:rsid w:val="000C1507"/>
    <w:rsid w:val="000D1B7A"/>
    <w:rsid w:val="00123DDD"/>
    <w:rsid w:val="00136B32"/>
    <w:rsid w:val="0015753E"/>
    <w:rsid w:val="001717F6"/>
    <w:rsid w:val="00191788"/>
    <w:rsid w:val="00196B0B"/>
    <w:rsid w:val="001D4CCC"/>
    <w:rsid w:val="001E0EAA"/>
    <w:rsid w:val="001F1927"/>
    <w:rsid w:val="00216CDF"/>
    <w:rsid w:val="00221939"/>
    <w:rsid w:val="0023780C"/>
    <w:rsid w:val="00246855"/>
    <w:rsid w:val="00270283"/>
    <w:rsid w:val="002708B8"/>
    <w:rsid w:val="002B24BA"/>
    <w:rsid w:val="002C0F89"/>
    <w:rsid w:val="0031722B"/>
    <w:rsid w:val="00324B0F"/>
    <w:rsid w:val="003460F6"/>
    <w:rsid w:val="00351455"/>
    <w:rsid w:val="003A58A1"/>
    <w:rsid w:val="003B5CFB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176B"/>
    <w:rsid w:val="005A6A51"/>
    <w:rsid w:val="005B6C44"/>
    <w:rsid w:val="005E05F8"/>
    <w:rsid w:val="005E4E6A"/>
    <w:rsid w:val="00607F48"/>
    <w:rsid w:val="00624E82"/>
    <w:rsid w:val="00632774"/>
    <w:rsid w:val="00643691"/>
    <w:rsid w:val="00666F4B"/>
    <w:rsid w:val="00683DCB"/>
    <w:rsid w:val="006909EF"/>
    <w:rsid w:val="00690BE1"/>
    <w:rsid w:val="006A0909"/>
    <w:rsid w:val="006A1683"/>
    <w:rsid w:val="006E0E76"/>
    <w:rsid w:val="00706C52"/>
    <w:rsid w:val="007150E9"/>
    <w:rsid w:val="00722FCD"/>
    <w:rsid w:val="007237CE"/>
    <w:rsid w:val="007660CF"/>
    <w:rsid w:val="007804EB"/>
    <w:rsid w:val="00781E89"/>
    <w:rsid w:val="007974DE"/>
    <w:rsid w:val="007A4F99"/>
    <w:rsid w:val="007A751A"/>
    <w:rsid w:val="007C49FE"/>
    <w:rsid w:val="0081657A"/>
    <w:rsid w:val="00854E3F"/>
    <w:rsid w:val="00860F94"/>
    <w:rsid w:val="00863536"/>
    <w:rsid w:val="00865B93"/>
    <w:rsid w:val="008733E2"/>
    <w:rsid w:val="0088496D"/>
    <w:rsid w:val="00885DF9"/>
    <w:rsid w:val="008A1086"/>
    <w:rsid w:val="008C197B"/>
    <w:rsid w:val="008D35B3"/>
    <w:rsid w:val="008F2A5E"/>
    <w:rsid w:val="009066E4"/>
    <w:rsid w:val="00915349"/>
    <w:rsid w:val="00915670"/>
    <w:rsid w:val="009503E2"/>
    <w:rsid w:val="00953CA1"/>
    <w:rsid w:val="0096641C"/>
    <w:rsid w:val="009706F5"/>
    <w:rsid w:val="0098459B"/>
    <w:rsid w:val="00997CFF"/>
    <w:rsid w:val="009A360A"/>
    <w:rsid w:val="00A30F4F"/>
    <w:rsid w:val="00A45523"/>
    <w:rsid w:val="00A946F7"/>
    <w:rsid w:val="00AE13C7"/>
    <w:rsid w:val="00B06DCE"/>
    <w:rsid w:val="00B079C7"/>
    <w:rsid w:val="00B37074"/>
    <w:rsid w:val="00B4076A"/>
    <w:rsid w:val="00B706DA"/>
    <w:rsid w:val="00B94CED"/>
    <w:rsid w:val="00BB2067"/>
    <w:rsid w:val="00BC0010"/>
    <w:rsid w:val="00BE20A6"/>
    <w:rsid w:val="00C01667"/>
    <w:rsid w:val="00C36C6B"/>
    <w:rsid w:val="00C643A5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  <w:rsid w:val="00FD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36B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36B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3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8FD9-8FD8-4899-8E50-B6E8B31E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2017-06-16T04:27:00Z</cp:lastPrinted>
  <dcterms:created xsi:type="dcterms:W3CDTF">2019-11-01T11:29:00Z</dcterms:created>
  <dcterms:modified xsi:type="dcterms:W3CDTF">2019-11-01T11:29:00Z</dcterms:modified>
</cp:coreProperties>
</file>