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A43" w:rsidRPr="006620E9" w:rsidRDefault="00C81A43" w:rsidP="00C81A43">
      <w:pPr>
        <w:spacing w:after="0" w:line="240" w:lineRule="auto"/>
        <w:jc w:val="both"/>
        <w:rPr>
          <w:rFonts w:ascii="Times New Roman" w:hAnsi="Times New Roman"/>
          <w:b/>
          <w:bCs/>
          <w:sz w:val="28"/>
          <w:szCs w:val="28"/>
          <w:lang w:val="kk-KZ"/>
        </w:rPr>
      </w:pPr>
      <w:r w:rsidRPr="00862F43">
        <w:rPr>
          <w:rFonts w:ascii="Times New Roman" w:hAnsi="Times New Roman"/>
          <w:b/>
          <w:sz w:val="24"/>
          <w:szCs w:val="24"/>
          <w:lang w:val="kk-KZ"/>
        </w:rPr>
        <w:t xml:space="preserve">         </w:t>
      </w:r>
      <w:r w:rsidRPr="006620E9">
        <w:rPr>
          <w:rFonts w:ascii="Times New Roman" w:hAnsi="Times New Roman"/>
          <w:b/>
          <w:bCs/>
          <w:color w:val="000000"/>
          <w:sz w:val="28"/>
          <w:szCs w:val="28"/>
          <w:lang w:val="kk-KZ"/>
        </w:rPr>
        <w:t xml:space="preserve">Қазақстан Республикасы Қаржы министрлігінің Мемлекеттік кірістер комитеті Түркістан облысы бойынша Мемлекеттік кірістер департаментінің Түлкібас ауданы бойынша Мемлекеттік кірістер басқармасының </w:t>
      </w:r>
      <w:r w:rsidRPr="006620E9">
        <w:rPr>
          <w:rFonts w:ascii="Times New Roman" w:hAnsi="Times New Roman"/>
          <w:b/>
          <w:bCs/>
          <w:sz w:val="28"/>
          <w:szCs w:val="28"/>
          <w:lang w:val="kk-KZ"/>
        </w:rPr>
        <w:t>конкурстық комиссиясының 21.12.2020 жылғы №18 хаттамасының ШЕШІМІ:</w:t>
      </w:r>
    </w:p>
    <w:p w:rsidR="00C81A43" w:rsidRPr="006620E9" w:rsidRDefault="00C81A43" w:rsidP="00C81A43">
      <w:pPr>
        <w:spacing w:after="0" w:line="240" w:lineRule="auto"/>
        <w:jc w:val="both"/>
        <w:rPr>
          <w:rFonts w:ascii="Times New Roman" w:hAnsi="Times New Roman"/>
          <w:b/>
          <w:bCs/>
          <w:sz w:val="28"/>
          <w:szCs w:val="28"/>
          <w:lang w:val="kk-KZ"/>
        </w:rPr>
      </w:pPr>
    </w:p>
    <w:p w:rsidR="00C81A43" w:rsidRPr="006620E9" w:rsidRDefault="00C81A43" w:rsidP="00C81A43">
      <w:pPr>
        <w:spacing w:after="0" w:line="240" w:lineRule="auto"/>
        <w:jc w:val="both"/>
        <w:rPr>
          <w:rFonts w:ascii="Times New Roman" w:hAnsi="Times New Roman"/>
          <w:b/>
          <w:sz w:val="28"/>
          <w:szCs w:val="28"/>
          <w:lang w:val="kk-KZ"/>
        </w:rPr>
      </w:pPr>
      <w:r w:rsidRPr="006620E9">
        <w:rPr>
          <w:rFonts w:ascii="Times New Roman" w:hAnsi="Times New Roman"/>
          <w:b/>
          <w:bCs/>
          <w:color w:val="000000"/>
          <w:sz w:val="28"/>
          <w:szCs w:val="28"/>
          <w:lang w:val="kk-KZ"/>
        </w:rPr>
        <w:t xml:space="preserve">Түлкібас ауданы бойынша Мемлекеттік кірістер басқармасының </w:t>
      </w:r>
      <w:r w:rsidRPr="006620E9">
        <w:rPr>
          <w:rFonts w:ascii="Times New Roman" w:hAnsi="Times New Roman"/>
          <w:b/>
          <w:sz w:val="28"/>
          <w:szCs w:val="28"/>
          <w:lang w:val="kk-KZ"/>
        </w:rPr>
        <w:t>«</w:t>
      </w:r>
      <w:r w:rsidRPr="006620E9">
        <w:rPr>
          <w:rFonts w:ascii="Times New Roman" w:eastAsia="Calibri" w:hAnsi="Times New Roman"/>
          <w:b/>
          <w:iCs/>
          <w:sz w:val="28"/>
          <w:szCs w:val="28"/>
          <w:lang w:val="kk-KZ"/>
        </w:rPr>
        <w:t>Б»</w:t>
      </w:r>
      <w:r w:rsidRPr="006620E9">
        <w:rPr>
          <w:rFonts w:ascii="Times New Roman" w:eastAsia="Calibri" w:hAnsi="Times New Roman"/>
          <w:b/>
          <w:sz w:val="28"/>
          <w:szCs w:val="28"/>
          <w:lang w:val="kk-KZ"/>
        </w:rPr>
        <w:t xml:space="preserve"> корпусының  </w:t>
      </w:r>
      <w:r w:rsidRPr="006620E9">
        <w:rPr>
          <w:rFonts w:ascii="Times New Roman" w:hAnsi="Times New Roman"/>
          <w:b/>
          <w:sz w:val="28"/>
          <w:szCs w:val="28"/>
          <w:lang w:val="kk-KZ"/>
        </w:rPr>
        <w:t xml:space="preserve">бос мемлекеттік әкімшілік лауазымына орналасуға арналған жалпы конкурс бойынша </w:t>
      </w:r>
      <w:r w:rsidR="00D73648">
        <w:rPr>
          <w:rFonts w:ascii="Times New Roman" w:hAnsi="Times New Roman"/>
          <w:b/>
          <w:sz w:val="28"/>
          <w:szCs w:val="28"/>
          <w:lang w:val="kk-KZ"/>
        </w:rPr>
        <w:t>қорытындысы:</w:t>
      </w:r>
    </w:p>
    <w:p w:rsidR="00C81A43" w:rsidRPr="001E5043" w:rsidRDefault="00C81A43" w:rsidP="00C81A43">
      <w:pPr>
        <w:jc w:val="both"/>
        <w:rPr>
          <w:rFonts w:ascii="Times New Roman" w:hAnsi="Times New Roman"/>
          <w:sz w:val="28"/>
          <w:szCs w:val="28"/>
          <w:lang w:val="kk-KZ"/>
        </w:rPr>
      </w:pPr>
    </w:p>
    <w:tbl>
      <w:tblPr>
        <w:tblW w:w="99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4"/>
        <w:gridCol w:w="9341"/>
      </w:tblGrid>
      <w:tr w:rsidR="00C81A43" w:rsidRPr="00D73648" w:rsidTr="00C81A43">
        <w:trPr>
          <w:trHeight w:val="2168"/>
        </w:trPr>
        <w:tc>
          <w:tcPr>
            <w:tcW w:w="9995" w:type="dxa"/>
            <w:gridSpan w:val="2"/>
          </w:tcPr>
          <w:p w:rsidR="00C81A43" w:rsidRPr="007D6CA7" w:rsidRDefault="00C81A43" w:rsidP="00C81A43">
            <w:pPr>
              <w:tabs>
                <w:tab w:val="left" w:pos="3255"/>
                <w:tab w:val="left" w:pos="9356"/>
                <w:tab w:val="left" w:pos="9639"/>
              </w:tabs>
              <w:jc w:val="both"/>
              <w:rPr>
                <w:rFonts w:ascii="Times New Roman" w:hAnsi="Times New Roman"/>
                <w:sz w:val="24"/>
                <w:szCs w:val="24"/>
                <w:lang w:val="kk-KZ"/>
              </w:rPr>
            </w:pPr>
            <w:r w:rsidRPr="009F5457">
              <w:rPr>
                <w:rFonts w:ascii="Times New Roman" w:hAnsi="Times New Roman"/>
                <w:b/>
                <w:sz w:val="28"/>
                <w:szCs w:val="28"/>
                <w:lang w:val="kk-KZ"/>
              </w:rPr>
              <w:t xml:space="preserve">Түркістан облысы бойынша Мемлекеттік кірістер департаментінің  Түлкібас ауданы бойынша Мемлекеттік кірістер басқармасының </w:t>
            </w:r>
            <w:r>
              <w:rPr>
                <w:rFonts w:ascii="Times New Roman" w:hAnsi="Times New Roman"/>
                <w:b/>
                <w:sz w:val="28"/>
                <w:szCs w:val="28"/>
                <w:lang w:val="kk-KZ"/>
              </w:rPr>
              <w:t xml:space="preserve">«Салық төлеушілердің ақпараттарын қабылдау мен өңдеу және салықтық тіркеу орталығы» </w:t>
            </w:r>
            <w:r w:rsidRPr="009F5457">
              <w:rPr>
                <w:rFonts w:ascii="Times New Roman" w:hAnsi="Times New Roman"/>
                <w:b/>
                <w:sz w:val="28"/>
                <w:szCs w:val="28"/>
                <w:lang w:val="kk-KZ"/>
              </w:rPr>
              <w:t xml:space="preserve">бөлімінің </w:t>
            </w:r>
            <w:r>
              <w:rPr>
                <w:rFonts w:ascii="Times New Roman" w:hAnsi="Times New Roman"/>
                <w:b/>
                <w:sz w:val="28"/>
                <w:szCs w:val="28"/>
                <w:lang w:val="kk-KZ"/>
              </w:rPr>
              <w:t>басшысы</w:t>
            </w:r>
            <w:r w:rsidRPr="009F5457">
              <w:rPr>
                <w:rFonts w:ascii="Times New Roman" w:hAnsi="Times New Roman"/>
                <w:b/>
                <w:sz w:val="28"/>
                <w:szCs w:val="28"/>
                <w:lang w:val="kk-KZ"/>
              </w:rPr>
              <w:t xml:space="preserve"> (негізгі қызметкердің уақытша бала күтіміне байланысты  демалы</w:t>
            </w:r>
            <w:r>
              <w:rPr>
                <w:rFonts w:ascii="Times New Roman" w:hAnsi="Times New Roman"/>
                <w:b/>
                <w:sz w:val="28"/>
                <w:szCs w:val="28"/>
                <w:lang w:val="kk-KZ"/>
              </w:rPr>
              <w:t xml:space="preserve">с мерзіміне 17.02.2022 жылға дейін), </w:t>
            </w:r>
            <w:r w:rsidRPr="009F5457">
              <w:rPr>
                <w:rFonts w:ascii="Times New Roman" w:hAnsi="Times New Roman"/>
                <w:b/>
                <w:sz w:val="28"/>
                <w:szCs w:val="28"/>
                <w:lang w:val="kk-KZ"/>
              </w:rPr>
              <w:t>1 бірлік</w:t>
            </w:r>
          </w:p>
        </w:tc>
      </w:tr>
      <w:tr w:rsidR="00C81A43" w:rsidRPr="001E5043" w:rsidTr="005240F7">
        <w:tc>
          <w:tcPr>
            <w:tcW w:w="654" w:type="dxa"/>
            <w:vAlign w:val="center"/>
          </w:tcPr>
          <w:p w:rsidR="00C81A43" w:rsidRPr="00D915F2" w:rsidRDefault="00C81A43" w:rsidP="005240F7">
            <w:pPr>
              <w:jc w:val="center"/>
              <w:rPr>
                <w:rFonts w:ascii="Times New Roman" w:hAnsi="Times New Roman"/>
                <w:sz w:val="24"/>
                <w:szCs w:val="24"/>
                <w:lang w:val="kk-KZ"/>
              </w:rPr>
            </w:pPr>
            <w:r w:rsidRPr="00D915F2">
              <w:rPr>
                <w:rFonts w:ascii="Times New Roman" w:hAnsi="Times New Roman"/>
                <w:sz w:val="24"/>
                <w:szCs w:val="24"/>
                <w:lang w:val="kk-KZ"/>
              </w:rPr>
              <w:t>1</w:t>
            </w:r>
          </w:p>
        </w:tc>
        <w:tc>
          <w:tcPr>
            <w:tcW w:w="9341" w:type="dxa"/>
          </w:tcPr>
          <w:p w:rsidR="00C81A43" w:rsidRPr="0089611C" w:rsidRDefault="00C81A43" w:rsidP="005240F7">
            <w:pPr>
              <w:rPr>
                <w:rFonts w:ascii="Times New Roman" w:hAnsi="Times New Roman"/>
                <w:sz w:val="24"/>
                <w:szCs w:val="24"/>
                <w:lang w:val="kk-KZ"/>
              </w:rPr>
            </w:pPr>
            <w:r>
              <w:rPr>
                <w:rFonts w:ascii="Arial" w:hAnsi="Arial" w:cs="Arial"/>
                <w:color w:val="000000"/>
                <w:sz w:val="24"/>
                <w:szCs w:val="24"/>
                <w:lang w:val="kk-KZ"/>
              </w:rPr>
              <w:t>Құжат тапсырған кандидаттар болмады.</w:t>
            </w:r>
          </w:p>
        </w:tc>
      </w:tr>
      <w:tr w:rsidR="00C81A43" w:rsidRPr="001E5043" w:rsidTr="000609F3">
        <w:tc>
          <w:tcPr>
            <w:tcW w:w="9995" w:type="dxa"/>
            <w:gridSpan w:val="2"/>
            <w:vAlign w:val="center"/>
          </w:tcPr>
          <w:p w:rsidR="00C81A43" w:rsidRDefault="00C81A43" w:rsidP="00C81A43">
            <w:pPr>
              <w:jc w:val="both"/>
              <w:rPr>
                <w:rFonts w:ascii="Arial" w:hAnsi="Arial" w:cs="Arial"/>
                <w:color w:val="000000"/>
                <w:sz w:val="24"/>
                <w:szCs w:val="24"/>
                <w:lang w:val="kk-KZ"/>
              </w:rPr>
            </w:pPr>
            <w:r w:rsidRPr="009F5457">
              <w:rPr>
                <w:rFonts w:ascii="Times New Roman" w:hAnsi="Times New Roman"/>
                <w:b/>
                <w:sz w:val="28"/>
                <w:szCs w:val="28"/>
                <w:lang w:val="kk-KZ"/>
              </w:rPr>
              <w:t xml:space="preserve">Түркістан облысы бойынша Мемлекеттік кірістер департаментінің  Түлкібас ауданы бойынша Мемлекеттік кірістер басқармасының </w:t>
            </w:r>
            <w:r>
              <w:rPr>
                <w:rFonts w:ascii="Times New Roman" w:hAnsi="Times New Roman"/>
                <w:b/>
                <w:sz w:val="28"/>
                <w:szCs w:val="28"/>
                <w:lang w:val="kk-KZ"/>
              </w:rPr>
              <w:t>«Салық төлеушілердің ақпараттарын қабылдау мен өңдеу және салықтық тіркеу орталығы»</w:t>
            </w:r>
            <w:r w:rsidRPr="009F5457">
              <w:rPr>
                <w:rFonts w:ascii="Times New Roman" w:hAnsi="Times New Roman"/>
                <w:b/>
                <w:sz w:val="28"/>
                <w:szCs w:val="28"/>
                <w:lang w:val="kk-KZ"/>
              </w:rPr>
              <w:t>бөлімінің бас маманы (негізгі қызметкердің уақытша бала күтіміне байланысты  демалы</w:t>
            </w:r>
            <w:r>
              <w:rPr>
                <w:rFonts w:ascii="Times New Roman" w:hAnsi="Times New Roman"/>
                <w:b/>
                <w:sz w:val="28"/>
                <w:szCs w:val="28"/>
                <w:lang w:val="kk-KZ"/>
              </w:rPr>
              <w:t>с мерзіміне 06.03</w:t>
            </w:r>
            <w:r w:rsidRPr="009F5457">
              <w:rPr>
                <w:rFonts w:ascii="Times New Roman" w:hAnsi="Times New Roman"/>
                <w:b/>
                <w:sz w:val="28"/>
                <w:szCs w:val="28"/>
                <w:lang w:val="kk-KZ"/>
              </w:rPr>
              <w:t>.2022 жылға дейін), 1 бірлік</w:t>
            </w:r>
          </w:p>
        </w:tc>
      </w:tr>
      <w:tr w:rsidR="00C81A43" w:rsidRPr="001E5043" w:rsidTr="005240F7">
        <w:tc>
          <w:tcPr>
            <w:tcW w:w="654" w:type="dxa"/>
            <w:vAlign w:val="center"/>
          </w:tcPr>
          <w:p w:rsidR="00C81A43" w:rsidRPr="00D915F2" w:rsidRDefault="00C81A43" w:rsidP="005240F7">
            <w:pPr>
              <w:jc w:val="center"/>
              <w:rPr>
                <w:rFonts w:ascii="Times New Roman" w:hAnsi="Times New Roman"/>
                <w:sz w:val="24"/>
                <w:szCs w:val="24"/>
                <w:lang w:val="kk-KZ"/>
              </w:rPr>
            </w:pPr>
            <w:r>
              <w:rPr>
                <w:rFonts w:ascii="Times New Roman" w:hAnsi="Times New Roman"/>
                <w:sz w:val="24"/>
                <w:szCs w:val="24"/>
                <w:lang w:val="kk-KZ"/>
              </w:rPr>
              <w:t>1</w:t>
            </w:r>
          </w:p>
        </w:tc>
        <w:tc>
          <w:tcPr>
            <w:tcW w:w="9341" w:type="dxa"/>
          </w:tcPr>
          <w:p w:rsidR="00C81A43" w:rsidRDefault="00C81A43" w:rsidP="005240F7">
            <w:pPr>
              <w:rPr>
                <w:rFonts w:ascii="Arial" w:hAnsi="Arial" w:cs="Arial"/>
                <w:color w:val="000000"/>
                <w:sz w:val="24"/>
                <w:szCs w:val="24"/>
                <w:lang w:val="kk-KZ"/>
              </w:rPr>
            </w:pPr>
            <w:r>
              <w:rPr>
                <w:rFonts w:ascii="Arial" w:hAnsi="Arial" w:cs="Arial"/>
                <w:color w:val="000000"/>
                <w:sz w:val="24"/>
                <w:szCs w:val="24"/>
                <w:lang w:val="kk-KZ"/>
              </w:rPr>
              <w:t>Кандидат әңгімелесуге келмеді.</w:t>
            </w:r>
          </w:p>
        </w:tc>
      </w:tr>
      <w:tr w:rsidR="00C81A43" w:rsidRPr="001E5043" w:rsidTr="001B1BC2">
        <w:tc>
          <w:tcPr>
            <w:tcW w:w="9995" w:type="dxa"/>
            <w:gridSpan w:val="2"/>
            <w:vAlign w:val="center"/>
          </w:tcPr>
          <w:p w:rsidR="00C81A43" w:rsidRPr="009F5457" w:rsidRDefault="00C81A43" w:rsidP="00C81A43">
            <w:pPr>
              <w:pStyle w:val="a3"/>
              <w:tabs>
                <w:tab w:val="left" w:pos="993"/>
              </w:tabs>
              <w:ind w:hanging="426"/>
              <w:jc w:val="both"/>
              <w:rPr>
                <w:rFonts w:ascii="Times New Roman" w:hAnsi="Times New Roman"/>
                <w:b/>
                <w:sz w:val="28"/>
                <w:szCs w:val="28"/>
                <w:lang w:val="kk-KZ"/>
              </w:rPr>
            </w:pPr>
            <w:r w:rsidRPr="009F5457">
              <w:rPr>
                <w:rFonts w:ascii="Times New Roman" w:hAnsi="Times New Roman"/>
                <w:b/>
                <w:sz w:val="28"/>
                <w:szCs w:val="28"/>
                <w:lang w:val="kk-KZ"/>
              </w:rPr>
              <w:t>Тү</w:t>
            </w:r>
            <w:r>
              <w:rPr>
                <w:rFonts w:ascii="Times New Roman" w:hAnsi="Times New Roman"/>
                <w:b/>
                <w:sz w:val="28"/>
                <w:szCs w:val="28"/>
                <w:lang w:val="kk-KZ"/>
              </w:rPr>
              <w:t>Тү</w:t>
            </w:r>
            <w:r w:rsidRPr="009F5457">
              <w:rPr>
                <w:rFonts w:ascii="Times New Roman" w:hAnsi="Times New Roman"/>
                <w:b/>
                <w:sz w:val="28"/>
                <w:szCs w:val="28"/>
                <w:lang w:val="kk-KZ"/>
              </w:rPr>
              <w:t>ркістан облысы бойынша Мемлекеттік кірістер департаментінің  Түлкібас ауданы бойынша Мемлекеттік кірістер басқармасының cалықтық бақылау және өндірістік емес төлемдер бөлімінің бас маманы (негізгі қызметкердің уақытша бала күтіміне байланысты  демалыс мерзіміне 18.02.2022 жылға дейін), 1 бірлік.</w:t>
            </w:r>
          </w:p>
          <w:p w:rsidR="00C81A43" w:rsidRDefault="00C81A43" w:rsidP="005240F7">
            <w:pPr>
              <w:rPr>
                <w:rFonts w:ascii="Arial" w:hAnsi="Arial" w:cs="Arial"/>
                <w:color w:val="000000"/>
                <w:sz w:val="24"/>
                <w:szCs w:val="24"/>
                <w:lang w:val="kk-KZ"/>
              </w:rPr>
            </w:pPr>
          </w:p>
        </w:tc>
      </w:tr>
      <w:tr w:rsidR="00C81A43" w:rsidRPr="001E5043" w:rsidTr="005240F7">
        <w:tc>
          <w:tcPr>
            <w:tcW w:w="654" w:type="dxa"/>
            <w:vAlign w:val="center"/>
          </w:tcPr>
          <w:p w:rsidR="00C81A43" w:rsidRPr="00C81A43" w:rsidRDefault="00C81A43" w:rsidP="005240F7">
            <w:pPr>
              <w:jc w:val="center"/>
              <w:rPr>
                <w:rFonts w:ascii="Times New Roman" w:hAnsi="Times New Roman"/>
                <w:sz w:val="24"/>
                <w:szCs w:val="24"/>
                <w:lang w:val="kk-KZ"/>
              </w:rPr>
            </w:pPr>
            <w:r>
              <w:rPr>
                <w:rFonts w:ascii="Times New Roman" w:hAnsi="Times New Roman"/>
                <w:sz w:val="24"/>
                <w:szCs w:val="24"/>
                <w:lang w:val="kk-KZ"/>
              </w:rPr>
              <w:t>1</w:t>
            </w:r>
          </w:p>
        </w:tc>
        <w:tc>
          <w:tcPr>
            <w:tcW w:w="9341" w:type="dxa"/>
          </w:tcPr>
          <w:p w:rsidR="00C81A43" w:rsidRDefault="00C81A43" w:rsidP="005240F7">
            <w:pPr>
              <w:rPr>
                <w:rFonts w:ascii="Arial" w:hAnsi="Arial" w:cs="Arial"/>
                <w:color w:val="000000"/>
                <w:sz w:val="24"/>
                <w:szCs w:val="24"/>
                <w:lang w:val="kk-KZ"/>
              </w:rPr>
            </w:pPr>
            <w:r>
              <w:rPr>
                <w:rFonts w:ascii="Arial" w:hAnsi="Arial" w:cs="Arial"/>
                <w:color w:val="000000"/>
                <w:sz w:val="24"/>
                <w:szCs w:val="24"/>
                <w:lang w:val="kk-KZ"/>
              </w:rPr>
              <w:t>Құжат тапсырған кандидаттар болмады.</w:t>
            </w:r>
          </w:p>
        </w:tc>
      </w:tr>
    </w:tbl>
    <w:p w:rsidR="00C81A43" w:rsidRDefault="00C81A43" w:rsidP="00C81A43">
      <w:pPr>
        <w:spacing w:after="0" w:line="240" w:lineRule="auto"/>
        <w:jc w:val="center"/>
        <w:rPr>
          <w:rFonts w:ascii="Times New Roman" w:hAnsi="Times New Roman"/>
          <w:b/>
          <w:lang w:val="kk-KZ"/>
        </w:rPr>
      </w:pPr>
    </w:p>
    <w:p w:rsidR="00E306EB" w:rsidRPr="00C81A43" w:rsidRDefault="00E306EB" w:rsidP="00C81A43"/>
    <w:sectPr w:rsidR="00E306EB" w:rsidRPr="00C81A43" w:rsidSect="00F71A3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091893"/>
    <w:rsid w:val="00091893"/>
    <w:rsid w:val="002D405A"/>
    <w:rsid w:val="006620E9"/>
    <w:rsid w:val="009741E4"/>
    <w:rsid w:val="00C81A43"/>
    <w:rsid w:val="00D73648"/>
    <w:rsid w:val="00E306EB"/>
    <w:rsid w:val="00F71A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1A3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Обя,мелкий,норма,мой рабочий"/>
    <w:link w:val="a4"/>
    <w:uiPriority w:val="1"/>
    <w:qFormat/>
    <w:rsid w:val="00C81A43"/>
    <w:pPr>
      <w:spacing w:after="0" w:line="240" w:lineRule="auto"/>
    </w:pPr>
  </w:style>
  <w:style w:type="character" w:customStyle="1" w:styleId="a4">
    <w:name w:val="Без интервала Знак"/>
    <w:aliases w:val="Обя Знак,мелкий Знак,норма Знак,мой рабочий Знак"/>
    <w:link w:val="a3"/>
    <w:uiPriority w:val="1"/>
    <w:locked/>
    <w:rsid w:val="00C81A4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227</Words>
  <Characters>1300</Characters>
  <Application>Microsoft Office Word</Application>
  <DocSecurity>0</DocSecurity>
  <Lines>10</Lines>
  <Paragraphs>3</Paragraphs>
  <ScaleCrop>false</ScaleCrop>
  <Company>SPecialiST RePack</Company>
  <LinksUpToDate>false</LinksUpToDate>
  <CharactersWithSpaces>1524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Айнур Бейсалиева</dc:creator>
  <cp:lastModifiedBy>Айнур Бейсалиева</cp:lastModifiedBy>
  <cp:revision>3</cp:revision>
  <dcterms:created xsi:type="dcterms:W3CDTF">2020-12-22T05:31:00Z</dcterms:created>
  <dcterms:modified xsi:type="dcterms:W3CDTF">2020-12-22T08:37:00Z</dcterms:modified>
</cp:coreProperties>
</file>