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BE" w:rsidRDefault="002A67BE"/>
    <w:tbl>
      <w:tblPr>
        <w:tblW w:w="10207" w:type="dxa"/>
        <w:tblCellSpacing w:w="0" w:type="auto"/>
        <w:tblInd w:w="-552" w:type="dxa"/>
        <w:tblLayout w:type="fixed"/>
        <w:tblLook w:val="04A0"/>
      </w:tblPr>
      <w:tblGrid>
        <w:gridCol w:w="9924"/>
        <w:gridCol w:w="283"/>
      </w:tblGrid>
      <w:tr w:rsidR="003C380D" w:rsidRPr="007552AD" w:rsidTr="007552AD">
        <w:trPr>
          <w:trHeight w:val="6441"/>
          <w:tblCellSpacing w:w="0" w:type="auto"/>
        </w:trPr>
        <w:tc>
          <w:tcPr>
            <w:tcW w:w="9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2AD" w:rsidRPr="00DF459E" w:rsidRDefault="007552AD" w:rsidP="007552AD">
            <w:pPr>
              <w:jc w:val="center"/>
              <w:rPr>
                <w:b/>
                <w:lang w:val="kk-KZ"/>
              </w:rPr>
            </w:pPr>
            <w:r w:rsidRPr="00DF459E">
              <w:rPr>
                <w:b/>
                <w:lang w:val="kk-KZ"/>
              </w:rPr>
              <w:t>Решение</w:t>
            </w:r>
          </w:p>
          <w:p w:rsidR="007552AD" w:rsidRPr="007552AD" w:rsidRDefault="007552AD" w:rsidP="007552AD">
            <w:pPr>
              <w:jc w:val="center"/>
              <w:rPr>
                <w:b/>
                <w:lang w:val="ru-RU"/>
              </w:rPr>
            </w:pPr>
            <w:r w:rsidRPr="00DF459E">
              <w:rPr>
                <w:b/>
                <w:lang w:val="kk-KZ"/>
              </w:rPr>
              <w:t xml:space="preserve">конкурсной комиссии </w:t>
            </w:r>
            <w:r>
              <w:rPr>
                <w:b/>
                <w:lang w:val="kk-KZ"/>
              </w:rPr>
              <w:t xml:space="preserve">Управления Государственных доходов по Тюлькубасскому району </w:t>
            </w:r>
            <w:r w:rsidRPr="00DF459E">
              <w:rPr>
                <w:b/>
                <w:lang w:val="kk-KZ"/>
              </w:rPr>
              <w:t xml:space="preserve">Департамента </w:t>
            </w:r>
            <w:r>
              <w:rPr>
                <w:b/>
                <w:lang w:val="kk-KZ"/>
              </w:rPr>
              <w:t>Г</w:t>
            </w:r>
            <w:r w:rsidRPr="00DF459E">
              <w:rPr>
                <w:b/>
                <w:lang w:val="kk-KZ"/>
              </w:rPr>
              <w:t>осударственных доходов</w:t>
            </w:r>
            <w:r>
              <w:rPr>
                <w:b/>
                <w:lang w:val="kk-KZ"/>
              </w:rPr>
              <w:t xml:space="preserve"> </w:t>
            </w:r>
            <w:r w:rsidRPr="00DF459E">
              <w:rPr>
                <w:b/>
                <w:lang w:val="kk-KZ"/>
              </w:rPr>
              <w:t>по</w:t>
            </w:r>
            <w:r>
              <w:rPr>
                <w:b/>
                <w:lang w:val="kk-KZ"/>
              </w:rPr>
              <w:t xml:space="preserve"> Туркестанской</w:t>
            </w:r>
            <w:r w:rsidRPr="00DF459E">
              <w:rPr>
                <w:b/>
                <w:lang w:val="kk-KZ"/>
              </w:rPr>
              <w:t xml:space="preserve"> области </w:t>
            </w:r>
            <w:r>
              <w:rPr>
                <w:b/>
                <w:lang w:val="kk-KZ"/>
              </w:rPr>
              <w:t xml:space="preserve"> </w:t>
            </w:r>
            <w:r w:rsidRPr="00DF459E">
              <w:rPr>
                <w:b/>
                <w:lang w:val="kk-KZ"/>
              </w:rPr>
              <w:t xml:space="preserve">для проведения внутреннего конкурса среди </w:t>
            </w:r>
            <w:r w:rsidRPr="007552AD">
              <w:rPr>
                <w:b/>
                <w:lang w:val="ru-RU"/>
              </w:rPr>
              <w:t xml:space="preserve">государственных служащих </w:t>
            </w:r>
            <w:r w:rsidRPr="007552AD">
              <w:rPr>
                <w:b/>
                <w:lang w:val="kk-KZ"/>
              </w:rPr>
              <w:t>всех</w:t>
            </w:r>
            <w:r w:rsidRPr="007552AD">
              <w:rPr>
                <w:b/>
                <w:lang w:val="ru-RU"/>
              </w:rPr>
              <w:t xml:space="preserve"> государственных органов</w:t>
            </w:r>
            <w:r>
              <w:rPr>
                <w:b/>
                <w:lang w:val="kk-KZ"/>
              </w:rPr>
              <w:t xml:space="preserve"> </w:t>
            </w:r>
            <w:r w:rsidRPr="007552AD">
              <w:rPr>
                <w:b/>
                <w:lang w:val="ru-RU"/>
              </w:rPr>
              <w:t>для</w:t>
            </w:r>
            <w:r>
              <w:rPr>
                <w:b/>
                <w:lang w:val="kk-KZ"/>
              </w:rPr>
              <w:t xml:space="preserve"> </w:t>
            </w:r>
            <w:r w:rsidRPr="007552AD">
              <w:rPr>
                <w:b/>
                <w:lang w:val="ru-RU"/>
              </w:rPr>
              <w:t>занятия</w:t>
            </w:r>
            <w:r>
              <w:rPr>
                <w:b/>
                <w:lang w:val="kk-KZ"/>
              </w:rPr>
              <w:t xml:space="preserve"> </w:t>
            </w:r>
            <w:r w:rsidRPr="007552AD">
              <w:rPr>
                <w:b/>
                <w:lang w:val="ru-RU"/>
              </w:rPr>
              <w:t>вакантной</w:t>
            </w:r>
            <w:r>
              <w:rPr>
                <w:b/>
                <w:lang w:val="kk-KZ"/>
              </w:rPr>
              <w:t xml:space="preserve"> </w:t>
            </w:r>
            <w:r w:rsidRPr="007552AD">
              <w:rPr>
                <w:b/>
                <w:lang w:val="ru-RU"/>
              </w:rPr>
              <w:t>административной государственной должности корпуса «Б»</w:t>
            </w:r>
            <w:r w:rsidRPr="00DF459E">
              <w:rPr>
                <w:b/>
                <w:lang w:val="kk-KZ"/>
              </w:rPr>
              <w:t xml:space="preserve"> протокол </w:t>
            </w:r>
            <w:r w:rsidRPr="007552AD">
              <w:rPr>
                <w:b/>
                <w:bCs/>
                <w:color w:val="000000"/>
                <w:lang w:val="ru-RU"/>
              </w:rPr>
              <w:t>№</w:t>
            </w:r>
            <w:r>
              <w:rPr>
                <w:b/>
                <w:bCs/>
                <w:color w:val="000000"/>
                <w:lang w:val="kk-KZ"/>
              </w:rPr>
              <w:t>2</w:t>
            </w:r>
            <w:r w:rsidRPr="00DF459E">
              <w:rPr>
                <w:b/>
                <w:bCs/>
                <w:color w:val="000000"/>
                <w:lang w:val="kk-KZ"/>
              </w:rPr>
              <w:t xml:space="preserve">  </w:t>
            </w:r>
            <w:r>
              <w:rPr>
                <w:b/>
                <w:lang w:val="kk-KZ"/>
              </w:rPr>
              <w:t>от 26.03.2020</w:t>
            </w:r>
            <w:r w:rsidRPr="00DF459E">
              <w:rPr>
                <w:b/>
                <w:lang w:val="kk-KZ"/>
              </w:rPr>
              <w:t xml:space="preserve"> года</w:t>
            </w:r>
            <w:r>
              <w:rPr>
                <w:b/>
                <w:lang w:val="kk-KZ"/>
              </w:rPr>
              <w:t>.</w:t>
            </w:r>
          </w:p>
          <w:p w:rsidR="007552AD" w:rsidRPr="007552AD" w:rsidRDefault="007552AD" w:rsidP="007552AD">
            <w:pPr>
              <w:jc w:val="center"/>
              <w:rPr>
                <w:b/>
                <w:lang w:val="ru-RU"/>
              </w:rPr>
            </w:pPr>
            <w:r w:rsidRPr="007552AD">
              <w:rPr>
                <w:b/>
                <w:lang w:val="ru-RU"/>
              </w:rPr>
              <w:t>Список</w:t>
            </w:r>
          </w:p>
          <w:p w:rsidR="003C380D" w:rsidRPr="007552AD" w:rsidRDefault="007552AD" w:rsidP="007552AD">
            <w:pPr>
              <w:jc w:val="center"/>
              <w:rPr>
                <w:b/>
                <w:lang w:val="kk-KZ"/>
              </w:rPr>
            </w:pPr>
            <w:r w:rsidRPr="00DF459E">
              <w:rPr>
                <w:b/>
                <w:lang w:val="kk-KZ"/>
              </w:rPr>
              <w:t>кандидат</w:t>
            </w:r>
            <w:r>
              <w:rPr>
                <w:b/>
                <w:lang w:val="kk-KZ"/>
              </w:rPr>
              <w:t>а</w:t>
            </w:r>
            <w:r w:rsidRPr="00DF459E">
              <w:rPr>
                <w:b/>
                <w:lang w:val="kk-KZ"/>
              </w:rPr>
              <w:t>, допущенн</w:t>
            </w:r>
            <w:r>
              <w:rPr>
                <w:b/>
                <w:lang w:val="kk-KZ"/>
              </w:rPr>
              <w:t>ого</w:t>
            </w:r>
            <w:r w:rsidRPr="007552AD">
              <w:rPr>
                <w:b/>
                <w:lang w:val="ru-RU"/>
              </w:rPr>
              <w:t xml:space="preserve"> </w:t>
            </w:r>
            <w:r w:rsidRPr="00DF459E">
              <w:rPr>
                <w:b/>
                <w:lang w:val="kk-KZ"/>
              </w:rPr>
              <w:t>к</w:t>
            </w:r>
            <w:r w:rsidRPr="007552AD">
              <w:rPr>
                <w:b/>
                <w:lang w:val="ru-RU"/>
              </w:rPr>
              <w:t xml:space="preserve"> </w:t>
            </w:r>
            <w:r w:rsidRPr="00DF459E">
              <w:rPr>
                <w:b/>
                <w:lang w:val="kk-KZ"/>
              </w:rPr>
              <w:t>собеседованию</w:t>
            </w:r>
            <w:r w:rsidRPr="007552AD">
              <w:rPr>
                <w:b/>
                <w:lang w:val="ru-RU"/>
              </w:rPr>
              <w:t xml:space="preserve"> </w:t>
            </w:r>
            <w:r w:rsidRPr="00DF459E">
              <w:rPr>
                <w:b/>
                <w:lang w:val="kk-KZ"/>
              </w:rPr>
              <w:t>во</w:t>
            </w:r>
            <w:r w:rsidRPr="007552AD">
              <w:rPr>
                <w:b/>
                <w:lang w:val="ru-RU"/>
              </w:rPr>
              <w:t xml:space="preserve"> внутренне</w:t>
            </w:r>
            <w:r w:rsidRPr="00DF459E">
              <w:rPr>
                <w:b/>
                <w:lang w:val="kk-KZ"/>
              </w:rPr>
              <w:t>м</w:t>
            </w:r>
            <w:r w:rsidRPr="007552AD">
              <w:rPr>
                <w:b/>
                <w:lang w:val="ru-RU"/>
              </w:rPr>
              <w:t xml:space="preserve"> конкурс</w:t>
            </w:r>
            <w:r w:rsidRPr="00DF459E">
              <w:rPr>
                <w:b/>
                <w:lang w:val="kk-KZ"/>
              </w:rPr>
              <w:t>е</w:t>
            </w:r>
            <w:r w:rsidRPr="007552AD">
              <w:rPr>
                <w:b/>
                <w:lang w:val="ru-RU"/>
              </w:rPr>
              <w:t xml:space="preserve"> </w:t>
            </w:r>
            <w:r w:rsidRPr="00DF459E">
              <w:rPr>
                <w:b/>
                <w:lang w:val="kk-KZ"/>
              </w:rPr>
              <w:t xml:space="preserve">среди </w:t>
            </w:r>
            <w:r w:rsidRPr="007552AD">
              <w:rPr>
                <w:b/>
                <w:lang w:val="ru-RU"/>
              </w:rPr>
              <w:t xml:space="preserve">государственных служащих </w:t>
            </w:r>
            <w:r w:rsidR="00B241C0">
              <w:rPr>
                <w:b/>
                <w:lang w:val="kk-KZ"/>
              </w:rPr>
              <w:t>всех государственных органов</w:t>
            </w:r>
            <w:r w:rsidRPr="007552AD">
              <w:rPr>
                <w:b/>
                <w:lang w:val="ru-RU"/>
              </w:rPr>
              <w:t xml:space="preserve"> на занятие вакантной административной государственной должности </w:t>
            </w:r>
            <w:r w:rsidRPr="00DF459E">
              <w:rPr>
                <w:b/>
                <w:lang w:val="kk-KZ"/>
              </w:rPr>
              <w:t>корпуса</w:t>
            </w:r>
            <w:r w:rsidRPr="007552AD">
              <w:rPr>
                <w:b/>
                <w:lang w:val="ru-RU"/>
              </w:rPr>
              <w:t xml:space="preserve"> </w:t>
            </w:r>
            <w:r w:rsidRPr="00DF459E">
              <w:rPr>
                <w:b/>
                <w:lang w:val="kk-KZ"/>
              </w:rPr>
              <w:t>«Б»</w:t>
            </w:r>
            <w:r w:rsidRPr="007552AD">
              <w:rPr>
                <w:b/>
                <w:lang w:val="ru-RU"/>
              </w:rPr>
              <w:t xml:space="preserve"> </w:t>
            </w:r>
            <w:r>
              <w:rPr>
                <w:b/>
                <w:lang w:val="kk-KZ"/>
              </w:rPr>
              <w:t>Управления Государственных доходов по Тюлькубасскому району.</w:t>
            </w:r>
          </w:p>
          <w:p w:rsidR="004637E4" w:rsidRDefault="007552AD" w:rsidP="007552AD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</w:t>
            </w:r>
            <w:r w:rsidRPr="00FE315B">
              <w:rPr>
                <w:color w:val="000000"/>
                <w:sz w:val="24"/>
                <w:szCs w:val="24"/>
                <w:lang w:val="ru-RU"/>
              </w:rPr>
              <w:t>риложение 6 к Правилам</w:t>
            </w:r>
            <w:r w:rsidRPr="00FE315B">
              <w:rPr>
                <w:sz w:val="24"/>
                <w:szCs w:val="24"/>
                <w:lang w:val="ru-RU"/>
              </w:rPr>
              <w:br/>
            </w:r>
            <w:r w:rsidRPr="00FE315B">
              <w:rPr>
                <w:color w:val="000000"/>
                <w:sz w:val="24"/>
                <w:szCs w:val="24"/>
                <w:lang w:val="ru-RU"/>
              </w:rPr>
              <w:t xml:space="preserve">проведения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конкурса</w:t>
            </w:r>
            <w:r w:rsidRPr="00FE315B">
              <w:rPr>
                <w:color w:val="000000"/>
                <w:sz w:val="24"/>
                <w:szCs w:val="24"/>
                <w:lang w:val="ru-RU"/>
              </w:rPr>
              <w:t>на</w:t>
            </w:r>
            <w:proofErr w:type="spellEnd"/>
            <w:r w:rsidRPr="00FE315B">
              <w:rPr>
                <w:color w:val="000000"/>
                <w:sz w:val="24"/>
                <w:szCs w:val="24"/>
                <w:lang w:val="ru-RU"/>
              </w:rPr>
              <w:t xml:space="preserve"> занятие</w:t>
            </w:r>
            <w:r w:rsidRPr="00FE315B">
              <w:rPr>
                <w:sz w:val="24"/>
                <w:szCs w:val="24"/>
                <w:lang w:val="ru-RU"/>
              </w:rPr>
              <w:br/>
            </w:r>
            <w:r w:rsidRPr="00FE315B">
              <w:rPr>
                <w:color w:val="000000"/>
                <w:sz w:val="24"/>
                <w:szCs w:val="24"/>
                <w:lang w:val="ru-RU"/>
              </w:rPr>
              <w:t>административной государственной</w:t>
            </w:r>
            <w:r w:rsidRPr="00FE315B">
              <w:rPr>
                <w:sz w:val="24"/>
                <w:szCs w:val="24"/>
                <w:lang w:val="ru-RU"/>
              </w:rPr>
              <w:br/>
            </w:r>
            <w:r w:rsidRPr="00FE315B">
              <w:rPr>
                <w:color w:val="000000"/>
                <w:sz w:val="24"/>
                <w:szCs w:val="24"/>
                <w:lang w:val="ru-RU"/>
              </w:rPr>
              <w:t>должности корпуса "Б"</w:t>
            </w:r>
          </w:p>
          <w:p w:rsidR="004637E4" w:rsidRPr="00025E85" w:rsidRDefault="007552AD" w:rsidP="002A67B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</w:t>
            </w:r>
            <w:proofErr w:type="spellStart"/>
            <w:r w:rsidRPr="00FE315B">
              <w:rPr>
                <w:color w:val="000000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0826" w:rsidRDefault="00040826" w:rsidP="002A67BE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</w:p>
          <w:p w:rsidR="00040826" w:rsidRDefault="00040826" w:rsidP="002A67B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040826" w:rsidRDefault="00040826" w:rsidP="002A67B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040826" w:rsidRDefault="00040826" w:rsidP="002A67B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040826" w:rsidRDefault="00040826" w:rsidP="002A67B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040826" w:rsidRDefault="00040826" w:rsidP="002A67B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040826" w:rsidRDefault="00040826" w:rsidP="002A67B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040826" w:rsidRDefault="00040826" w:rsidP="002A67B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040826" w:rsidRDefault="00040826" w:rsidP="002A67B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040826" w:rsidRDefault="00040826" w:rsidP="002A67B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040826" w:rsidRDefault="00040826" w:rsidP="002A67B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040826" w:rsidRDefault="00040826" w:rsidP="002A67B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040826" w:rsidRDefault="00040826" w:rsidP="002A67B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040826" w:rsidRDefault="00040826" w:rsidP="002A67B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040826" w:rsidRDefault="00040826" w:rsidP="002A67B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040826" w:rsidRDefault="00040826" w:rsidP="002A67B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040826" w:rsidRDefault="00040826" w:rsidP="002A67B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7552AD" w:rsidRDefault="007552AD" w:rsidP="002A67B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7552AD" w:rsidRDefault="007552AD" w:rsidP="002A67B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7552AD" w:rsidRDefault="007552AD" w:rsidP="002A67B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7552AD" w:rsidRDefault="007552AD" w:rsidP="002A67BE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</w:p>
          <w:p w:rsidR="007552AD" w:rsidRDefault="007552AD" w:rsidP="002A67BE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</w:p>
          <w:p w:rsidR="003C380D" w:rsidRPr="00FE315B" w:rsidRDefault="003C380D" w:rsidP="002A67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3C380D" w:rsidRPr="00FE315B" w:rsidTr="007552AD">
        <w:trPr>
          <w:trHeight w:val="30"/>
          <w:tblCellSpacing w:w="0" w:type="auto"/>
        </w:trPr>
        <w:tc>
          <w:tcPr>
            <w:tcW w:w="9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380D" w:rsidRPr="00FE315B" w:rsidRDefault="003C380D" w:rsidP="00306CC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E315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380D" w:rsidRPr="00FE315B" w:rsidRDefault="003C380D" w:rsidP="00306C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3C380D" w:rsidRPr="00FE315B" w:rsidRDefault="003C380D" w:rsidP="007552AD"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0" w:name="z394"/>
      <w:r w:rsidRPr="00FE315B">
        <w:rPr>
          <w:b/>
          <w:color w:val="000000"/>
          <w:sz w:val="24"/>
          <w:szCs w:val="24"/>
          <w:lang w:val="ru-RU"/>
        </w:rPr>
        <w:t>РЕШЕНИЕ</w:t>
      </w:r>
      <w:r w:rsidRPr="00FE315B">
        <w:rPr>
          <w:sz w:val="24"/>
          <w:szCs w:val="24"/>
          <w:lang w:val="ru-RU"/>
        </w:rPr>
        <w:br/>
      </w:r>
      <w:r w:rsidRPr="00FE315B">
        <w:rPr>
          <w:b/>
          <w:color w:val="000000"/>
          <w:sz w:val="24"/>
          <w:szCs w:val="24"/>
          <w:lang w:val="ru-RU"/>
        </w:rPr>
        <w:t>о допуске участников конкурса к собеседованию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07"/>
        <w:gridCol w:w="2595"/>
        <w:gridCol w:w="1940"/>
        <w:gridCol w:w="2593"/>
        <w:gridCol w:w="1435"/>
      </w:tblGrid>
      <w:tr w:rsidR="009953F7" w:rsidRPr="00FE315B" w:rsidTr="007552AD">
        <w:trPr>
          <w:trHeight w:val="30"/>
          <w:tblCellSpacing w:w="0" w:type="auto"/>
        </w:trPr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3C380D" w:rsidRPr="00FE315B" w:rsidRDefault="003C380D" w:rsidP="00306CC2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FE315B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380D" w:rsidRPr="00FE315B" w:rsidRDefault="003C380D" w:rsidP="00306CC2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E315B">
              <w:rPr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380D" w:rsidRPr="00FE315B" w:rsidRDefault="003C380D" w:rsidP="00306CC2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E315B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 кандидата</w:t>
            </w: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380D" w:rsidRPr="00FE315B" w:rsidRDefault="003C380D" w:rsidP="00306CC2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E315B">
              <w:rPr>
                <w:color w:val="000000"/>
                <w:sz w:val="24"/>
                <w:szCs w:val="24"/>
                <w:lang w:val="ru-RU"/>
              </w:rPr>
              <w:t>Решение (</w:t>
            </w:r>
            <w:proofErr w:type="gramStart"/>
            <w:r w:rsidRPr="00FE315B">
              <w:rPr>
                <w:color w:val="000000"/>
                <w:sz w:val="24"/>
                <w:szCs w:val="24"/>
                <w:lang w:val="ru-RU"/>
              </w:rPr>
              <w:t>допущен</w:t>
            </w:r>
            <w:proofErr w:type="gramEnd"/>
            <w:r w:rsidRPr="00FE315B">
              <w:rPr>
                <w:color w:val="000000"/>
                <w:sz w:val="24"/>
                <w:szCs w:val="24"/>
                <w:lang w:val="ru-RU"/>
              </w:rPr>
              <w:t xml:space="preserve"> (а) /  не допущен (а))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380D" w:rsidRPr="00FE315B" w:rsidRDefault="003C380D" w:rsidP="00306CC2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E315B">
              <w:rPr>
                <w:color w:val="000000"/>
                <w:sz w:val="24"/>
                <w:szCs w:val="24"/>
              </w:rPr>
              <w:t>Причины</w:t>
            </w:r>
            <w:proofErr w:type="spellEnd"/>
            <w:r w:rsidRPr="00FE31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15B">
              <w:rPr>
                <w:color w:val="000000"/>
                <w:sz w:val="24"/>
                <w:szCs w:val="24"/>
              </w:rPr>
              <w:t>недопущения</w:t>
            </w:r>
            <w:proofErr w:type="spellEnd"/>
          </w:p>
        </w:tc>
      </w:tr>
      <w:tr w:rsidR="007552AD" w:rsidRPr="009953F7" w:rsidTr="00CF4E5B">
        <w:trPr>
          <w:trHeight w:val="3174"/>
          <w:tblCellSpacing w:w="0" w:type="auto"/>
        </w:trPr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2AD" w:rsidRPr="00FE315B" w:rsidRDefault="007552AD" w:rsidP="00306CC2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FE315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2AD" w:rsidRPr="007552AD" w:rsidRDefault="007552AD" w:rsidP="00306CC2">
            <w:pPr>
              <w:spacing w:after="0" w:line="240" w:lineRule="auto"/>
              <w:jc w:val="both"/>
              <w:rPr>
                <w:lang w:val="kk-KZ"/>
              </w:rPr>
            </w:pPr>
            <w:r w:rsidRPr="007552AD">
              <w:rPr>
                <w:lang w:val="kk-KZ"/>
              </w:rPr>
              <w:t>главный специалист</w:t>
            </w:r>
            <w:r w:rsidRPr="007552AD">
              <w:rPr>
                <w:lang w:val="ru-RU"/>
              </w:rPr>
              <w:t xml:space="preserve"> </w:t>
            </w:r>
            <w:r w:rsidRPr="007552AD">
              <w:rPr>
                <w:lang w:val="kk-KZ"/>
              </w:rPr>
              <w:t>о</w:t>
            </w:r>
            <w:proofErr w:type="spellStart"/>
            <w:r w:rsidRPr="007552AD">
              <w:rPr>
                <w:lang w:val="ru-RU"/>
              </w:rPr>
              <w:t>тдел</w:t>
            </w:r>
            <w:proofErr w:type="spellEnd"/>
            <w:r w:rsidRPr="007552AD">
              <w:rPr>
                <w:lang w:val="kk-KZ"/>
              </w:rPr>
              <w:t>а</w:t>
            </w:r>
            <w:r w:rsidRPr="007552AD">
              <w:rPr>
                <w:lang w:val="ru-RU"/>
              </w:rPr>
              <w:t xml:space="preserve"> налогового контроля и непроизводственных платежей </w:t>
            </w:r>
            <w:r w:rsidRPr="007552AD">
              <w:rPr>
                <w:sz w:val="24"/>
                <w:szCs w:val="24"/>
                <w:lang w:val="kk-KZ"/>
              </w:rPr>
              <w:t xml:space="preserve">(временно,на период нахождения основного сотрудника в отпуске по уходу за ребенком до  </w:t>
            </w:r>
            <w:r w:rsidRPr="007552AD">
              <w:rPr>
                <w:lang w:val="kk-KZ"/>
              </w:rPr>
              <w:t>18.02.2022 г.) 1 единица, категория С-</w:t>
            </w:r>
            <w:r w:rsidRPr="007552AD">
              <w:t>R</w:t>
            </w:r>
            <w:r w:rsidRPr="007552AD">
              <w:rPr>
                <w:lang w:val="kk-KZ"/>
              </w:rPr>
              <w:t>-4:</w:t>
            </w:r>
          </w:p>
          <w:p w:rsidR="007552AD" w:rsidRPr="003C380D" w:rsidRDefault="007552AD" w:rsidP="007552A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940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2AD" w:rsidRPr="00477157" w:rsidRDefault="007552AD" w:rsidP="007552AD">
            <w:pPr>
              <w:rPr>
                <w:lang w:val="kk-KZ"/>
              </w:rPr>
            </w:pPr>
            <w:r>
              <w:rPr>
                <w:lang w:val="kk-KZ"/>
              </w:rPr>
              <w:t>Отсутствие кандидатов подавших документы.</w:t>
            </w:r>
          </w:p>
          <w:p w:rsidR="007552AD" w:rsidRPr="009953F7" w:rsidRDefault="007552AD" w:rsidP="007552AD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7552AD" w:rsidRPr="009953F7" w:rsidRDefault="007552AD" w:rsidP="00306CC2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93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2AD" w:rsidRPr="00FE315B" w:rsidRDefault="007552AD" w:rsidP="00306C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315B">
              <w:rPr>
                <w:sz w:val="24"/>
                <w:szCs w:val="24"/>
              </w:rPr>
              <w:br/>
            </w:r>
          </w:p>
          <w:p w:rsidR="007552AD" w:rsidRPr="009953F7" w:rsidRDefault="007552AD" w:rsidP="00306C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315B">
              <w:rPr>
                <w:sz w:val="24"/>
                <w:szCs w:val="24"/>
              </w:rPr>
              <w:br/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52AD" w:rsidRPr="009953F7" w:rsidRDefault="007552AD" w:rsidP="00306C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953F7">
              <w:rPr>
                <w:sz w:val="24"/>
                <w:szCs w:val="24"/>
                <w:lang w:val="ru-RU"/>
              </w:rPr>
              <w:br/>
            </w:r>
          </w:p>
          <w:p w:rsidR="007552AD" w:rsidRPr="009953F7" w:rsidRDefault="007552AD" w:rsidP="00306C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953F7">
              <w:rPr>
                <w:sz w:val="24"/>
                <w:szCs w:val="24"/>
                <w:lang w:val="ru-RU"/>
              </w:rPr>
              <w:br/>
            </w:r>
          </w:p>
          <w:p w:rsidR="007552AD" w:rsidRPr="00FE315B" w:rsidRDefault="007552AD" w:rsidP="00306C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315B">
              <w:rPr>
                <w:sz w:val="24"/>
                <w:szCs w:val="24"/>
              </w:rPr>
              <w:br/>
            </w:r>
          </w:p>
          <w:p w:rsidR="007552AD" w:rsidRPr="009953F7" w:rsidRDefault="007552AD" w:rsidP="00306C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315B">
              <w:rPr>
                <w:sz w:val="24"/>
                <w:szCs w:val="24"/>
              </w:rPr>
              <w:br/>
            </w:r>
          </w:p>
        </w:tc>
      </w:tr>
    </w:tbl>
    <w:p w:rsidR="00300EE1" w:rsidRDefault="00300EE1" w:rsidP="00300EE1">
      <w:pPr>
        <w:spacing w:after="0" w:line="240" w:lineRule="auto"/>
        <w:ind w:left="851"/>
        <w:rPr>
          <w:sz w:val="24"/>
          <w:szCs w:val="24"/>
          <w:lang w:val="kk-KZ"/>
        </w:rPr>
      </w:pPr>
      <w:bookmarkStart w:id="1" w:name="z395"/>
    </w:p>
    <w:p w:rsidR="00300EE1" w:rsidRPr="00300EE1" w:rsidRDefault="007552AD" w:rsidP="00300EE1">
      <w:pPr>
        <w:spacing w:after="0" w:line="240" w:lineRule="auto"/>
        <w:ind w:left="851"/>
        <w:rPr>
          <w:sz w:val="24"/>
          <w:szCs w:val="24"/>
          <w:lang w:val="kk-KZ"/>
        </w:rPr>
      </w:pPr>
      <w:r w:rsidRPr="00300EE1">
        <w:rPr>
          <w:sz w:val="24"/>
          <w:szCs w:val="24"/>
          <w:lang w:val="kk-KZ"/>
        </w:rPr>
        <w:t>Глав</w:t>
      </w:r>
      <w:r w:rsidR="00300EE1" w:rsidRPr="00300EE1">
        <w:rPr>
          <w:sz w:val="24"/>
          <w:szCs w:val="24"/>
          <w:lang w:val="kk-KZ"/>
        </w:rPr>
        <w:t>н</w:t>
      </w:r>
      <w:r w:rsidRPr="00300EE1">
        <w:rPr>
          <w:sz w:val="24"/>
          <w:szCs w:val="24"/>
          <w:lang w:val="kk-KZ"/>
        </w:rPr>
        <w:t>ый сп</w:t>
      </w:r>
      <w:r w:rsidR="00300EE1" w:rsidRPr="00300EE1">
        <w:rPr>
          <w:sz w:val="24"/>
          <w:szCs w:val="24"/>
          <w:lang w:val="kk-KZ"/>
        </w:rPr>
        <w:t xml:space="preserve">ециалист отдела </w:t>
      </w:r>
    </w:p>
    <w:p w:rsidR="00300EE1" w:rsidRDefault="00300EE1" w:rsidP="00300EE1">
      <w:pPr>
        <w:spacing w:after="0" w:line="240" w:lineRule="auto"/>
        <w:ind w:lef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принудительного взимания и </w:t>
      </w:r>
    </w:p>
    <w:p w:rsidR="003C380D" w:rsidRPr="00300EE1" w:rsidRDefault="00300EE1" w:rsidP="00300EE1">
      <w:pPr>
        <w:spacing w:after="0" w:line="240" w:lineRule="auto"/>
        <w:ind w:lef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организационно- правовой работы</w:t>
      </w:r>
      <w:r w:rsidR="003C380D" w:rsidRPr="003C380D">
        <w:rPr>
          <w:b/>
          <w:sz w:val="24"/>
          <w:szCs w:val="24"/>
          <w:lang w:val="kk-KZ"/>
        </w:rPr>
        <w:t xml:space="preserve">                                      </w:t>
      </w:r>
      <w:r>
        <w:rPr>
          <w:b/>
          <w:sz w:val="24"/>
          <w:szCs w:val="24"/>
          <w:lang w:val="kk-KZ"/>
        </w:rPr>
        <w:t xml:space="preserve">         А.Бейсалиева</w:t>
      </w:r>
    </w:p>
    <w:p w:rsidR="002A67BE" w:rsidRDefault="002A67BE" w:rsidP="003C380D">
      <w:pPr>
        <w:spacing w:after="0" w:line="240" w:lineRule="auto"/>
        <w:jc w:val="both"/>
        <w:rPr>
          <w:color w:val="000000"/>
          <w:sz w:val="24"/>
          <w:szCs w:val="24"/>
          <w:lang w:val="kk-KZ"/>
        </w:rPr>
      </w:pPr>
      <w:bookmarkStart w:id="2" w:name="z396"/>
      <w:bookmarkEnd w:id="1"/>
    </w:p>
    <w:p w:rsidR="00F76212" w:rsidRPr="00FE315B" w:rsidRDefault="003C380D" w:rsidP="003C380D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FE315B">
        <w:rPr>
          <w:color w:val="000000"/>
          <w:sz w:val="24"/>
          <w:szCs w:val="24"/>
          <w:lang w:val="ru-RU"/>
        </w:rPr>
        <w:t>(Фамилия, имя, отчество (при его наличии) руководителя службы управления персонало</w:t>
      </w:r>
      <w:r w:rsidR="004637E4">
        <w:rPr>
          <w:color w:val="000000"/>
          <w:sz w:val="24"/>
          <w:szCs w:val="24"/>
          <w:lang w:val="ru-RU"/>
        </w:rPr>
        <w:t>м)</w:t>
      </w:r>
    </w:p>
    <w:tbl>
      <w:tblPr>
        <w:tblW w:w="9938" w:type="dxa"/>
        <w:tblCellSpacing w:w="0" w:type="auto"/>
        <w:tblLook w:val="04A0"/>
      </w:tblPr>
      <w:tblGrid>
        <w:gridCol w:w="3622"/>
        <w:gridCol w:w="6032"/>
        <w:gridCol w:w="284"/>
      </w:tblGrid>
      <w:tr w:rsidR="004637E4" w:rsidRPr="00B241C0" w:rsidTr="007552AD">
        <w:trPr>
          <w:trHeight w:val="30"/>
          <w:tblCellSpacing w:w="0" w:type="auto"/>
        </w:trPr>
        <w:tc>
          <w:tcPr>
            <w:tcW w:w="36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7E4" w:rsidRPr="00FE315B" w:rsidRDefault="004637E4" w:rsidP="00306CC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E315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0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7E4" w:rsidRDefault="004637E4" w:rsidP="002A67BE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  <w:p w:rsidR="004637E4" w:rsidRDefault="004637E4" w:rsidP="002A67BE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  <w:p w:rsidR="002A67BE" w:rsidRDefault="002A67BE" w:rsidP="002A67BE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  <w:p w:rsidR="002A67BE" w:rsidRDefault="002A67BE" w:rsidP="002A67BE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  <w:p w:rsidR="002A67BE" w:rsidRDefault="002A67BE" w:rsidP="002A67BE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  <w:p w:rsidR="002A67BE" w:rsidRDefault="002A67BE" w:rsidP="002A67BE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  <w:p w:rsidR="002A67BE" w:rsidRDefault="002A67BE" w:rsidP="002A67BE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  <w:p w:rsidR="002A67BE" w:rsidRDefault="002A67BE" w:rsidP="007552AD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</w:p>
          <w:p w:rsidR="002A67BE" w:rsidRDefault="002A67BE" w:rsidP="002A67BE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  <w:p w:rsidR="002A67BE" w:rsidRDefault="002A67BE" w:rsidP="002A67BE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  <w:p w:rsidR="004637E4" w:rsidRPr="00FE315B" w:rsidRDefault="004637E4" w:rsidP="002A67BE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FE315B">
              <w:rPr>
                <w:color w:val="000000"/>
                <w:sz w:val="24"/>
                <w:szCs w:val="24"/>
                <w:lang w:val="ru-RU"/>
              </w:rPr>
              <w:t>Приложение 7 к Правилам</w:t>
            </w:r>
            <w:r w:rsidRPr="00FE315B">
              <w:rPr>
                <w:sz w:val="24"/>
                <w:szCs w:val="24"/>
                <w:lang w:val="ru-RU"/>
              </w:rPr>
              <w:br/>
            </w:r>
            <w:r w:rsidRPr="00FE315B">
              <w:rPr>
                <w:color w:val="000000"/>
                <w:sz w:val="24"/>
                <w:szCs w:val="24"/>
                <w:lang w:val="ru-RU"/>
              </w:rPr>
              <w:t>проведения конкурса на занятие</w:t>
            </w:r>
            <w:r w:rsidRPr="00FE315B">
              <w:rPr>
                <w:sz w:val="24"/>
                <w:szCs w:val="24"/>
                <w:lang w:val="ru-RU"/>
              </w:rPr>
              <w:br/>
            </w:r>
            <w:r w:rsidRPr="00FE315B">
              <w:rPr>
                <w:color w:val="000000"/>
                <w:sz w:val="24"/>
                <w:szCs w:val="24"/>
                <w:lang w:val="ru-RU"/>
              </w:rPr>
              <w:t>административной государственной</w:t>
            </w:r>
            <w:r w:rsidRPr="00FE315B">
              <w:rPr>
                <w:sz w:val="24"/>
                <w:szCs w:val="24"/>
                <w:lang w:val="ru-RU"/>
              </w:rPr>
              <w:br/>
            </w:r>
            <w:r w:rsidRPr="00FE315B">
              <w:rPr>
                <w:color w:val="000000"/>
                <w:sz w:val="24"/>
                <w:szCs w:val="24"/>
                <w:lang w:val="ru-RU"/>
              </w:rPr>
              <w:t>должности корпуса "Б"</w:t>
            </w:r>
          </w:p>
        </w:tc>
        <w:tc>
          <w:tcPr>
            <w:tcW w:w="284" w:type="dxa"/>
          </w:tcPr>
          <w:p w:rsidR="004637E4" w:rsidRDefault="004637E4" w:rsidP="00306CC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4637E4" w:rsidRPr="00FE315B" w:rsidTr="007552AD">
        <w:trPr>
          <w:trHeight w:val="30"/>
          <w:tblCellSpacing w:w="0" w:type="auto"/>
        </w:trPr>
        <w:tc>
          <w:tcPr>
            <w:tcW w:w="36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7E4" w:rsidRPr="00FE315B" w:rsidRDefault="004637E4" w:rsidP="00306CC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E315B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37E4" w:rsidRPr="00FE315B" w:rsidRDefault="004637E4" w:rsidP="002A67B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proofErr w:type="spellStart"/>
            <w:r w:rsidRPr="00FE315B">
              <w:rPr>
                <w:color w:val="000000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284" w:type="dxa"/>
          </w:tcPr>
          <w:p w:rsidR="004637E4" w:rsidRPr="00FE315B" w:rsidRDefault="004637E4" w:rsidP="00306CC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76212" w:rsidRPr="00FE315B" w:rsidRDefault="00F76212" w:rsidP="00300EE1">
      <w:pPr>
        <w:spacing w:after="0" w:line="240" w:lineRule="auto"/>
        <w:jc w:val="center"/>
        <w:rPr>
          <w:sz w:val="24"/>
          <w:szCs w:val="24"/>
        </w:rPr>
      </w:pPr>
      <w:bookmarkStart w:id="3" w:name="z399"/>
      <w:r w:rsidRPr="00FE315B">
        <w:rPr>
          <w:b/>
          <w:color w:val="000000"/>
          <w:sz w:val="24"/>
          <w:szCs w:val="24"/>
        </w:rPr>
        <w:t>ГРАФИК</w:t>
      </w:r>
      <w:r w:rsidRPr="00FE315B">
        <w:rPr>
          <w:sz w:val="24"/>
          <w:szCs w:val="24"/>
        </w:rPr>
        <w:br/>
      </w:r>
      <w:proofErr w:type="spellStart"/>
      <w:r>
        <w:rPr>
          <w:b/>
          <w:color w:val="000000"/>
          <w:sz w:val="24"/>
          <w:szCs w:val="24"/>
        </w:rPr>
        <w:t>проведения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собеседования</w:t>
      </w:r>
      <w:proofErr w:type="spellEnd"/>
    </w:p>
    <w:tbl>
      <w:tblPr>
        <w:tblW w:w="953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61"/>
        <w:gridCol w:w="2704"/>
        <w:gridCol w:w="2408"/>
        <w:gridCol w:w="2059"/>
        <w:gridCol w:w="1507"/>
      </w:tblGrid>
      <w:tr w:rsidR="00F76212" w:rsidRPr="00B241C0" w:rsidTr="007552AD">
        <w:trPr>
          <w:trHeight w:val="30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F76212" w:rsidRPr="00FE315B" w:rsidRDefault="00F76212" w:rsidP="00306CC2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FE315B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212" w:rsidRPr="00FE315B" w:rsidRDefault="00F76212" w:rsidP="00306CC2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E315B">
              <w:rPr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2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212" w:rsidRPr="00FE315B" w:rsidRDefault="00F76212" w:rsidP="00306CC2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E315B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 кандидата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212" w:rsidRPr="00FE315B" w:rsidRDefault="00F76212" w:rsidP="00306CC2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E315B">
              <w:rPr>
                <w:color w:val="000000"/>
                <w:sz w:val="24"/>
                <w:szCs w:val="24"/>
                <w:lang w:val="ru-RU"/>
              </w:rPr>
              <w:t>Место, дата и время проведения собеседования</w:t>
            </w: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212" w:rsidRPr="00FE315B" w:rsidRDefault="00F76212" w:rsidP="00306CC2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E315B">
              <w:rPr>
                <w:color w:val="000000"/>
                <w:sz w:val="24"/>
                <w:szCs w:val="24"/>
                <w:lang w:val="ru-RU"/>
              </w:rPr>
              <w:t>Место, дата и время проведения эссе</w:t>
            </w:r>
          </w:p>
        </w:tc>
      </w:tr>
      <w:tr w:rsidR="00300EE1" w:rsidRPr="00300EE1" w:rsidTr="00B128C5">
        <w:trPr>
          <w:trHeight w:val="4224"/>
          <w:tblCellSpacing w:w="0" w:type="auto"/>
        </w:trPr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EE1" w:rsidRPr="00FE315B" w:rsidRDefault="00300EE1" w:rsidP="00F76212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FE315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EE1" w:rsidRPr="007552AD" w:rsidRDefault="00300EE1" w:rsidP="00300EE1">
            <w:pPr>
              <w:spacing w:after="0" w:line="240" w:lineRule="auto"/>
              <w:jc w:val="both"/>
              <w:rPr>
                <w:lang w:val="kk-KZ"/>
              </w:rPr>
            </w:pPr>
            <w:r w:rsidRPr="007552AD">
              <w:rPr>
                <w:lang w:val="kk-KZ"/>
              </w:rPr>
              <w:t>главный специалист</w:t>
            </w:r>
            <w:r w:rsidRPr="007552AD">
              <w:rPr>
                <w:lang w:val="ru-RU"/>
              </w:rPr>
              <w:t xml:space="preserve"> </w:t>
            </w:r>
            <w:r w:rsidRPr="007552AD">
              <w:rPr>
                <w:lang w:val="kk-KZ"/>
              </w:rPr>
              <w:t>о</w:t>
            </w:r>
            <w:proofErr w:type="spellStart"/>
            <w:r w:rsidRPr="007552AD">
              <w:rPr>
                <w:lang w:val="ru-RU"/>
              </w:rPr>
              <w:t>тдел</w:t>
            </w:r>
            <w:proofErr w:type="spellEnd"/>
            <w:r w:rsidRPr="007552AD">
              <w:rPr>
                <w:lang w:val="kk-KZ"/>
              </w:rPr>
              <w:t>а</w:t>
            </w:r>
            <w:r w:rsidRPr="007552AD">
              <w:rPr>
                <w:lang w:val="ru-RU"/>
              </w:rPr>
              <w:t xml:space="preserve"> налогового контроля и непроизводственных платежей </w:t>
            </w:r>
            <w:r w:rsidRPr="007552AD">
              <w:rPr>
                <w:sz w:val="24"/>
                <w:szCs w:val="24"/>
                <w:lang w:val="kk-KZ"/>
              </w:rPr>
              <w:t xml:space="preserve">(временно,на период нахождения основного сотрудника в отпуске по уходу за ребенком до  </w:t>
            </w:r>
            <w:r w:rsidRPr="007552AD">
              <w:rPr>
                <w:lang w:val="kk-KZ"/>
              </w:rPr>
              <w:t>18.02.2022 г.) 1 единица, категория С-</w:t>
            </w:r>
            <w:r w:rsidRPr="007552AD">
              <w:t>R</w:t>
            </w:r>
            <w:r w:rsidRPr="007552AD">
              <w:rPr>
                <w:lang w:val="kk-KZ"/>
              </w:rPr>
              <w:t>-4:</w:t>
            </w:r>
          </w:p>
          <w:p w:rsidR="00300EE1" w:rsidRPr="00300EE1" w:rsidRDefault="00300EE1" w:rsidP="009953F7">
            <w:pPr>
              <w:spacing w:after="0" w:line="240" w:lineRule="auto"/>
              <w:ind w:hanging="4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408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EE1" w:rsidRPr="00477157" w:rsidRDefault="00300EE1" w:rsidP="00300EE1">
            <w:pPr>
              <w:rPr>
                <w:lang w:val="kk-KZ"/>
              </w:rPr>
            </w:pPr>
            <w:r>
              <w:rPr>
                <w:lang w:val="kk-KZ"/>
              </w:rPr>
              <w:t>Отсутствие кандидатов подавших документы.</w:t>
            </w:r>
          </w:p>
          <w:p w:rsidR="00300EE1" w:rsidRPr="00300EE1" w:rsidRDefault="00300EE1" w:rsidP="00300EE1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300EE1" w:rsidRPr="003C380D" w:rsidRDefault="00300EE1" w:rsidP="00F76212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EE1" w:rsidRPr="00F76212" w:rsidRDefault="00300EE1" w:rsidP="00300EE1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300EE1">
              <w:rPr>
                <w:sz w:val="24"/>
                <w:szCs w:val="24"/>
                <w:lang w:val="ru-RU"/>
              </w:rPr>
              <w:br/>
            </w:r>
          </w:p>
          <w:p w:rsidR="00300EE1" w:rsidRPr="00F76212" w:rsidRDefault="00300EE1" w:rsidP="00F76212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507" w:type="dxa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0EE1" w:rsidRPr="00F76212" w:rsidRDefault="00300EE1" w:rsidP="00300EE1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F76212">
              <w:rPr>
                <w:sz w:val="24"/>
                <w:szCs w:val="24"/>
                <w:lang w:val="kk-KZ"/>
              </w:rPr>
              <w:br/>
            </w:r>
          </w:p>
          <w:p w:rsidR="00300EE1" w:rsidRPr="00F76212" w:rsidRDefault="00300EE1" w:rsidP="00F76212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</w:tr>
    </w:tbl>
    <w:p w:rsidR="002A67BE" w:rsidRDefault="002A67BE" w:rsidP="00F76212">
      <w:pPr>
        <w:spacing w:after="0" w:line="240" w:lineRule="auto"/>
        <w:jc w:val="both"/>
        <w:rPr>
          <w:b/>
          <w:sz w:val="24"/>
          <w:szCs w:val="24"/>
          <w:lang w:val="kk-KZ"/>
        </w:rPr>
      </w:pPr>
    </w:p>
    <w:bookmarkEnd w:id="2"/>
    <w:p w:rsidR="00300EE1" w:rsidRPr="00300EE1" w:rsidRDefault="00300EE1" w:rsidP="00300EE1">
      <w:pPr>
        <w:spacing w:after="0" w:line="240" w:lineRule="auto"/>
        <w:ind w:left="851"/>
        <w:rPr>
          <w:sz w:val="24"/>
          <w:szCs w:val="24"/>
          <w:lang w:val="kk-KZ"/>
        </w:rPr>
      </w:pPr>
      <w:r w:rsidRPr="00300EE1">
        <w:rPr>
          <w:sz w:val="24"/>
          <w:szCs w:val="24"/>
          <w:lang w:val="kk-KZ"/>
        </w:rPr>
        <w:t xml:space="preserve">Главный специалист отдела </w:t>
      </w:r>
    </w:p>
    <w:p w:rsidR="00300EE1" w:rsidRDefault="00300EE1" w:rsidP="00300EE1">
      <w:pPr>
        <w:spacing w:after="0" w:line="240" w:lineRule="auto"/>
        <w:ind w:lef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принудительного взимания и </w:t>
      </w:r>
    </w:p>
    <w:p w:rsidR="00300EE1" w:rsidRPr="00300EE1" w:rsidRDefault="00300EE1" w:rsidP="00300EE1">
      <w:pPr>
        <w:spacing w:after="0" w:line="240" w:lineRule="auto"/>
        <w:ind w:left="85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организационно- правовой работы</w:t>
      </w:r>
      <w:r w:rsidRPr="003C380D">
        <w:rPr>
          <w:b/>
          <w:sz w:val="24"/>
          <w:szCs w:val="24"/>
          <w:lang w:val="kk-KZ"/>
        </w:rPr>
        <w:t xml:space="preserve">                                      </w:t>
      </w:r>
      <w:r>
        <w:rPr>
          <w:b/>
          <w:sz w:val="24"/>
          <w:szCs w:val="24"/>
          <w:lang w:val="kk-KZ"/>
        </w:rPr>
        <w:t xml:space="preserve">         А.Бейсалиева</w:t>
      </w:r>
    </w:p>
    <w:p w:rsidR="00300EE1" w:rsidRDefault="00300EE1" w:rsidP="00300EE1">
      <w:pPr>
        <w:spacing w:after="0" w:line="240" w:lineRule="auto"/>
        <w:jc w:val="both"/>
        <w:rPr>
          <w:color w:val="000000"/>
          <w:sz w:val="24"/>
          <w:szCs w:val="24"/>
          <w:lang w:val="kk-KZ"/>
        </w:rPr>
      </w:pPr>
    </w:p>
    <w:p w:rsidR="00300EE1" w:rsidRPr="00FE315B" w:rsidRDefault="00300EE1" w:rsidP="00300EE1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FE315B">
        <w:rPr>
          <w:color w:val="000000"/>
          <w:sz w:val="24"/>
          <w:szCs w:val="24"/>
          <w:lang w:val="ru-RU"/>
        </w:rPr>
        <w:t>(Фамилия, имя, отчество (при его наличии) руководителя службы управления персонало</w:t>
      </w:r>
      <w:r>
        <w:rPr>
          <w:color w:val="000000"/>
          <w:sz w:val="24"/>
          <w:szCs w:val="24"/>
          <w:lang w:val="ru-RU"/>
        </w:rPr>
        <w:t>м)</w:t>
      </w:r>
    </w:p>
    <w:p w:rsidR="003C380D" w:rsidRPr="00300EE1" w:rsidRDefault="003C380D" w:rsidP="00300EE1">
      <w:pPr>
        <w:spacing w:after="0" w:line="240" w:lineRule="auto"/>
        <w:rPr>
          <w:b/>
          <w:sz w:val="24"/>
          <w:szCs w:val="24"/>
          <w:lang w:val="ru-RU"/>
        </w:rPr>
      </w:pPr>
    </w:p>
    <w:sectPr w:rsidR="003C380D" w:rsidRPr="00300EE1" w:rsidSect="002A67B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F09"/>
    <w:rsid w:val="00011E45"/>
    <w:rsid w:val="00025E85"/>
    <w:rsid w:val="00040826"/>
    <w:rsid w:val="000A3584"/>
    <w:rsid w:val="000D02E7"/>
    <w:rsid w:val="001B5B54"/>
    <w:rsid w:val="002A67BE"/>
    <w:rsid w:val="00300EE1"/>
    <w:rsid w:val="003C380D"/>
    <w:rsid w:val="004637E4"/>
    <w:rsid w:val="007552AD"/>
    <w:rsid w:val="007B6AAB"/>
    <w:rsid w:val="007E16DA"/>
    <w:rsid w:val="00913C7A"/>
    <w:rsid w:val="009953F7"/>
    <w:rsid w:val="00B241C0"/>
    <w:rsid w:val="00BF618E"/>
    <w:rsid w:val="00E27F09"/>
    <w:rsid w:val="00E55CF8"/>
    <w:rsid w:val="00F666FE"/>
    <w:rsid w:val="00F7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0D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380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Mazbaeva</dc:creator>
  <cp:keywords/>
  <dc:description/>
  <cp:lastModifiedBy>Айнур Бейсалиева</cp:lastModifiedBy>
  <cp:revision>3</cp:revision>
  <cp:lastPrinted>2020-03-27T06:01:00Z</cp:lastPrinted>
  <dcterms:created xsi:type="dcterms:W3CDTF">2020-03-27T06:17:00Z</dcterms:created>
  <dcterms:modified xsi:type="dcterms:W3CDTF">2020-03-27T06:20:00Z</dcterms:modified>
</cp:coreProperties>
</file>