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6A" w:rsidRDefault="0067166A" w:rsidP="0067166A">
      <w:pPr>
        <w:rPr>
          <w:lang w:val="kk-KZ"/>
        </w:rPr>
      </w:pPr>
    </w:p>
    <w:p w:rsidR="0067166A" w:rsidRPr="00114A44" w:rsidRDefault="0067166A" w:rsidP="00671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6A" w:rsidRPr="00114A44" w:rsidRDefault="0067166A" w:rsidP="00671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7166A" w:rsidRDefault="0067166A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114A44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A571AC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114A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08.11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а конкурсной комиссии Управления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114A4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внутреннего конкурса </w:t>
      </w:r>
      <w:r w:rsidRPr="004954F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proofErr w:type="spellStart"/>
      <w:r w:rsidR="00346A69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="00346A6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54F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</w:t>
      </w:r>
      <w:r w:rsidRPr="006D6095">
        <w:rPr>
          <w:b/>
          <w:sz w:val="28"/>
          <w:szCs w:val="28"/>
        </w:rPr>
        <w:t xml:space="preserve"> </w:t>
      </w:r>
      <w:r w:rsidRPr="00BC7D62">
        <w:rPr>
          <w:rFonts w:ascii="Times New Roman" w:hAnsi="Times New Roman" w:cs="Times New Roman"/>
          <w:b/>
          <w:sz w:val="28"/>
          <w:szCs w:val="28"/>
        </w:rPr>
        <w:t>«Б»</w:t>
      </w:r>
      <w:r w:rsidRPr="00BC7D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="00346A69">
        <w:rPr>
          <w:rFonts w:ascii="Times New Roman" w:hAnsi="Times New Roman" w:cs="Times New Roman"/>
          <w:b/>
          <w:sz w:val="28"/>
          <w:szCs w:val="28"/>
        </w:rPr>
        <w:t>являю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щих</w:t>
      </w:r>
      <w:proofErr w:type="spellStart"/>
      <w:r w:rsidRPr="00BC7D62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Pr="00BC7D62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BC7D6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7166A" w:rsidRDefault="0067166A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166A" w:rsidRPr="0067166A" w:rsidRDefault="0067166A" w:rsidP="0067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6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7166A" w:rsidRPr="0067166A" w:rsidRDefault="0067166A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кандидатов, допущенных к собеседованию внутреннего конкурса 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proofErr w:type="spellStart"/>
      <w:r w:rsidRPr="0067166A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166A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7166A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346A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A69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</w:t>
      </w:r>
      <w:proofErr w:type="spellStart"/>
      <w:r w:rsidR="00346A69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66A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67166A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67166A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67166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7166A" w:rsidRPr="0067166A" w:rsidRDefault="0067166A" w:rsidP="0067166A">
      <w:pPr>
        <w:tabs>
          <w:tab w:val="center" w:pos="4961"/>
          <w:tab w:val="left" w:pos="8303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560"/>
        <w:gridCol w:w="9505"/>
      </w:tblGrid>
      <w:tr w:rsidR="0067166A" w:rsidRPr="0067166A" w:rsidTr="00B36B5D">
        <w:tc>
          <w:tcPr>
            <w:tcW w:w="10065" w:type="dxa"/>
            <w:gridSpan w:val="2"/>
          </w:tcPr>
          <w:p w:rsidR="0067166A" w:rsidRPr="0067166A" w:rsidRDefault="0067166A" w:rsidP="00346A69">
            <w:pPr>
              <w:tabs>
                <w:tab w:val="left" w:pos="9639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1.На должность главного специалиста отдела налогового контроля и взимания У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правлении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 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доходов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по </w:t>
            </w:r>
            <w:r w:rsidR="00346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скому району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16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Туркестанской области Комитета государственных доходов</w:t>
            </w:r>
          </w:p>
        </w:tc>
      </w:tr>
      <w:tr w:rsidR="0067166A" w:rsidRPr="0067166A" w:rsidTr="00B36B5D">
        <w:trPr>
          <w:trHeight w:val="188"/>
        </w:trPr>
        <w:tc>
          <w:tcPr>
            <w:tcW w:w="560" w:type="dxa"/>
          </w:tcPr>
          <w:p w:rsidR="0067166A" w:rsidRPr="0067166A" w:rsidRDefault="0067166A" w:rsidP="00B36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67166A" w:rsidRPr="0067166A" w:rsidRDefault="0067166A" w:rsidP="00B36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Ермекбаев Бауыржан Мумынович</w:t>
            </w:r>
          </w:p>
        </w:tc>
      </w:tr>
    </w:tbl>
    <w:p w:rsidR="0067166A" w:rsidRPr="0067166A" w:rsidRDefault="0067166A" w:rsidP="0067166A">
      <w:pPr>
        <w:rPr>
          <w:rFonts w:ascii="Times New Roman" w:hAnsi="Times New Roman" w:cs="Times New Roman"/>
        </w:rPr>
      </w:pPr>
    </w:p>
    <w:p w:rsidR="0067166A" w:rsidRPr="0067166A" w:rsidRDefault="0004216D" w:rsidP="006716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12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ноября 2019 года в 17-00 часов по а</w:t>
      </w:r>
      <w:proofErr w:type="spellStart"/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дрес</w:t>
      </w:r>
      <w:proofErr w:type="spellEnd"/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Туркестанская область, Келесский район, с.Абай, улица Жылкышиева № 13А, 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телефон  для справок  8(7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2532) 3-16-34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3-16-37.</w:t>
      </w:r>
    </w:p>
    <w:p w:rsidR="0067166A" w:rsidRPr="0067166A" w:rsidRDefault="0067166A" w:rsidP="0067166A">
      <w:pPr>
        <w:rPr>
          <w:rFonts w:ascii="Times New Roman" w:hAnsi="Times New Roman" w:cs="Times New Roman"/>
        </w:rPr>
      </w:pPr>
    </w:p>
    <w:p w:rsidR="00F41EC6" w:rsidRPr="0067166A" w:rsidRDefault="00F41EC6"/>
    <w:sectPr w:rsidR="00F41EC6" w:rsidRPr="0067166A" w:rsidSect="00AD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7166A"/>
    <w:rsid w:val="0004216D"/>
    <w:rsid w:val="00346A69"/>
    <w:rsid w:val="0067166A"/>
    <w:rsid w:val="009E0C09"/>
    <w:rsid w:val="00A571AC"/>
    <w:rsid w:val="00AA6EA8"/>
    <w:rsid w:val="00C268BA"/>
    <w:rsid w:val="00F4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166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671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t_amanbaeva</cp:lastModifiedBy>
  <cp:revision>8</cp:revision>
  <cp:lastPrinted>2019-11-11T06:06:00Z</cp:lastPrinted>
  <dcterms:created xsi:type="dcterms:W3CDTF">2019-11-08T12:07:00Z</dcterms:created>
  <dcterms:modified xsi:type="dcterms:W3CDTF">2019-11-11T12:29:00Z</dcterms:modified>
</cp:coreProperties>
</file>