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050FF3" w:rsidTr="00050FF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050FF3" w:rsidRDefault="00050FF3" w:rsidP="0067166A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11.03.2020-ғы № МКБ-КЕЛ-05-03/301 шығыс хаты</w:t>
            </w:r>
          </w:p>
          <w:p w:rsidR="00050FF3" w:rsidRPr="00050FF3" w:rsidRDefault="00050FF3" w:rsidP="0067166A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11.03.2020-ғы № 5214 кіріс хаты</w:t>
            </w:r>
          </w:p>
        </w:tc>
      </w:tr>
    </w:tbl>
    <w:p w:rsidR="0067166A" w:rsidRDefault="0067166A" w:rsidP="0067166A">
      <w:pPr>
        <w:rPr>
          <w:lang w:val="kk-KZ"/>
        </w:rPr>
      </w:pPr>
    </w:p>
    <w:p w:rsidR="0067166A" w:rsidRPr="00114A44" w:rsidRDefault="0067166A" w:rsidP="0067166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6A" w:rsidRPr="00114A44" w:rsidRDefault="0067166A" w:rsidP="0067166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67166A" w:rsidRDefault="00346A69" w:rsidP="0067166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</w:t>
      </w:r>
      <w:r w:rsidR="00DE1BD5"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DE1BD5">
        <w:rPr>
          <w:rFonts w:ascii="Times New Roman" w:hAnsi="Times New Roman" w:cs="Times New Roman"/>
          <w:b/>
          <w:sz w:val="28"/>
          <w:szCs w:val="28"/>
          <w:lang w:val="kk-KZ"/>
        </w:rPr>
        <w:t>10.03.2020</w:t>
      </w:r>
      <w:r w:rsidR="00DE1BD5"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</w:t>
      </w:r>
      <w:r w:rsidR="00DE1B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Управления</w:t>
      </w:r>
      <w:r w:rsidR="0067166A"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государственных доходов по </w:t>
      </w:r>
      <w:r w:rsidR="0067166A">
        <w:rPr>
          <w:rFonts w:ascii="Times New Roman" w:hAnsi="Times New Roman" w:cs="Times New Roman"/>
          <w:b/>
          <w:sz w:val="28"/>
          <w:szCs w:val="28"/>
          <w:lang w:val="kk-KZ"/>
        </w:rPr>
        <w:t>Келесскому</w:t>
      </w:r>
      <w:r w:rsidR="0067166A"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</w:t>
      </w:r>
      <w:r w:rsidR="0067166A">
        <w:rPr>
          <w:rFonts w:ascii="Times New Roman" w:hAnsi="Times New Roman" w:cs="Times New Roman"/>
          <w:b/>
          <w:sz w:val="28"/>
          <w:szCs w:val="28"/>
          <w:lang w:val="kk-KZ"/>
        </w:rPr>
        <w:t>Туркестанской</w:t>
      </w:r>
      <w:r w:rsidR="0067166A"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="0067166A" w:rsidRPr="00114A4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="0067166A" w:rsidRPr="00114A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="0067166A"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внутреннего конкурса </w:t>
      </w:r>
      <w:r w:rsidR="0067166A" w:rsidRPr="004954F4">
        <w:rPr>
          <w:rFonts w:ascii="Times New Roman" w:hAnsi="Times New Roman" w:cs="Times New Roman"/>
          <w:b/>
          <w:sz w:val="28"/>
          <w:szCs w:val="28"/>
        </w:rPr>
        <w:t xml:space="preserve">среди государственных служащих </w:t>
      </w:r>
      <w:r w:rsidR="00DE1BD5">
        <w:rPr>
          <w:rFonts w:ascii="Times New Roman" w:hAnsi="Times New Roman" w:cs="Times New Roman"/>
          <w:b/>
          <w:sz w:val="28"/>
          <w:szCs w:val="28"/>
          <w:lang w:val="kk-KZ"/>
        </w:rPr>
        <w:t>данного государственного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DE1BD5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67166A"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7166A" w:rsidRPr="004954F4">
        <w:rPr>
          <w:rFonts w:ascii="Times New Roman" w:hAnsi="Times New Roman" w:cs="Times New Roman"/>
          <w:b/>
          <w:sz w:val="28"/>
          <w:szCs w:val="28"/>
        </w:rPr>
        <w:t>для занятия</w:t>
      </w:r>
      <w:r w:rsidR="0067166A"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7166A" w:rsidRPr="004954F4">
        <w:rPr>
          <w:rFonts w:ascii="Times New Roman" w:hAnsi="Times New Roman" w:cs="Times New Roman"/>
          <w:b/>
          <w:sz w:val="28"/>
          <w:szCs w:val="28"/>
        </w:rPr>
        <w:t>вакантных административных государственных должностей корпуса</w:t>
      </w:r>
      <w:r w:rsidR="0067166A" w:rsidRPr="006D6095">
        <w:rPr>
          <w:b/>
          <w:sz w:val="28"/>
          <w:szCs w:val="28"/>
        </w:rPr>
        <w:t xml:space="preserve"> </w:t>
      </w:r>
      <w:r w:rsidR="0067166A" w:rsidRPr="00BC7D62">
        <w:rPr>
          <w:rFonts w:ascii="Times New Roman" w:hAnsi="Times New Roman" w:cs="Times New Roman"/>
          <w:b/>
          <w:sz w:val="28"/>
          <w:szCs w:val="28"/>
        </w:rPr>
        <w:t>«Б»</w:t>
      </w:r>
      <w:r w:rsidR="0067166A" w:rsidRPr="00BC7D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не </w:t>
      </w:r>
      <w:r>
        <w:rPr>
          <w:rFonts w:ascii="Times New Roman" w:hAnsi="Times New Roman" w:cs="Times New Roman"/>
          <w:b/>
          <w:sz w:val="28"/>
          <w:szCs w:val="28"/>
        </w:rPr>
        <w:t>являю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щих</w:t>
      </w:r>
      <w:r w:rsidR="0067166A" w:rsidRPr="00BC7D62">
        <w:rPr>
          <w:rFonts w:ascii="Times New Roman" w:hAnsi="Times New Roman" w:cs="Times New Roman"/>
          <w:b/>
          <w:sz w:val="28"/>
          <w:szCs w:val="28"/>
        </w:rPr>
        <w:t>ся</w:t>
      </w:r>
      <w:r w:rsidR="0067166A" w:rsidRPr="00BC7D62">
        <w:rPr>
          <w:rFonts w:ascii="Times New Roman" w:hAnsi="Times New Roman" w:cs="Times New Roman"/>
          <w:b/>
          <w:bCs/>
          <w:sz w:val="28"/>
          <w:szCs w:val="28"/>
        </w:rPr>
        <w:t xml:space="preserve"> низовой</w:t>
      </w:r>
      <w:r w:rsidR="0067166A" w:rsidRPr="00BC7D62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67166A" w:rsidRDefault="0067166A" w:rsidP="0067166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7166A" w:rsidRPr="0067166A" w:rsidRDefault="0067166A" w:rsidP="00671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66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67166A" w:rsidRPr="0067166A" w:rsidRDefault="0067166A" w:rsidP="0067166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716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кандидатов, допущенных к собеседованию внутреннего конкурса </w:t>
      </w:r>
      <w:r w:rsidR="00DE1BD5" w:rsidRPr="004954F4">
        <w:rPr>
          <w:rFonts w:ascii="Times New Roman" w:hAnsi="Times New Roman" w:cs="Times New Roman"/>
          <w:b/>
          <w:sz w:val="28"/>
          <w:szCs w:val="28"/>
        </w:rPr>
        <w:t xml:space="preserve">среди государственных служащих </w:t>
      </w:r>
      <w:r w:rsidR="00DE1BD5">
        <w:rPr>
          <w:rFonts w:ascii="Times New Roman" w:hAnsi="Times New Roman" w:cs="Times New Roman"/>
          <w:b/>
          <w:sz w:val="28"/>
          <w:szCs w:val="28"/>
          <w:lang w:val="kk-KZ"/>
        </w:rPr>
        <w:t>данного государственного</w:t>
      </w:r>
      <w:r w:rsidR="00DE1BD5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DE1BD5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DE1BD5"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E1BD5" w:rsidRPr="004954F4">
        <w:rPr>
          <w:rFonts w:ascii="Times New Roman" w:hAnsi="Times New Roman" w:cs="Times New Roman"/>
          <w:b/>
          <w:sz w:val="28"/>
          <w:szCs w:val="28"/>
        </w:rPr>
        <w:t>для занятия</w:t>
      </w:r>
      <w:r w:rsidR="00DE1BD5" w:rsidRPr="004954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E1BD5" w:rsidRPr="004954F4">
        <w:rPr>
          <w:rFonts w:ascii="Times New Roman" w:hAnsi="Times New Roman" w:cs="Times New Roman"/>
          <w:b/>
          <w:sz w:val="28"/>
          <w:szCs w:val="28"/>
        </w:rPr>
        <w:t>вакантных административных государственных</w:t>
      </w:r>
      <w:r w:rsidR="00DE1BD5" w:rsidRPr="00671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66A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346A69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67166A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6716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не </w:t>
      </w:r>
      <w:r w:rsidRPr="0067166A">
        <w:rPr>
          <w:rFonts w:ascii="Times New Roman" w:hAnsi="Times New Roman" w:cs="Times New Roman"/>
          <w:b/>
          <w:sz w:val="28"/>
          <w:szCs w:val="28"/>
        </w:rPr>
        <w:t>являющейся</w:t>
      </w:r>
      <w:r w:rsidRPr="0067166A">
        <w:rPr>
          <w:rFonts w:ascii="Times New Roman" w:hAnsi="Times New Roman" w:cs="Times New Roman"/>
          <w:b/>
          <w:bCs/>
          <w:sz w:val="28"/>
          <w:szCs w:val="28"/>
        </w:rPr>
        <w:t xml:space="preserve"> низовой</w:t>
      </w:r>
      <w:r w:rsidRPr="0067166A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67166A" w:rsidRPr="0067166A" w:rsidRDefault="0067166A" w:rsidP="0067166A">
      <w:pPr>
        <w:tabs>
          <w:tab w:val="center" w:pos="4961"/>
          <w:tab w:val="left" w:pos="8303"/>
        </w:tabs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560"/>
        <w:gridCol w:w="9505"/>
      </w:tblGrid>
      <w:tr w:rsidR="0067166A" w:rsidRPr="0067166A" w:rsidTr="00B36B5D">
        <w:tc>
          <w:tcPr>
            <w:tcW w:w="10065" w:type="dxa"/>
            <w:gridSpan w:val="2"/>
          </w:tcPr>
          <w:p w:rsidR="00DE1BD5" w:rsidRPr="00DE1BD5" w:rsidRDefault="00DE1BD5" w:rsidP="00DE1BD5">
            <w:pPr>
              <w:pStyle w:val="a5"/>
              <w:numPr>
                <w:ilvl w:val="0"/>
                <w:numId w:val="1"/>
              </w:numPr>
              <w:tabs>
                <w:tab w:val="left" w:pos="9639"/>
              </w:tabs>
              <w:ind w:right="141"/>
              <w:jc w:val="both"/>
              <w:rPr>
                <w:rFonts w:eastAsiaTheme="minorHAnsi"/>
                <w:sz w:val="28"/>
                <w:szCs w:val="28"/>
                <w:lang w:val="kk-KZ"/>
              </w:rPr>
            </w:pPr>
            <w:r w:rsidRPr="00DE1BD5">
              <w:rPr>
                <w:rFonts w:eastAsiaTheme="minorHAnsi"/>
                <w:b/>
                <w:sz w:val="28"/>
                <w:szCs w:val="28"/>
                <w:lang w:val="kk-KZ"/>
              </w:rPr>
              <w:t xml:space="preserve"> </w:t>
            </w:r>
            <w:r w:rsidRPr="00DE1BD5">
              <w:rPr>
                <w:rFonts w:eastAsiaTheme="minorHAnsi"/>
                <w:sz w:val="28"/>
                <w:szCs w:val="28"/>
                <w:lang w:val="kk-KZ"/>
              </w:rPr>
              <w:t>На должность главного специалиста</w:t>
            </w:r>
            <w:r w:rsidRPr="00DE1BD5">
              <w:rPr>
                <w:sz w:val="28"/>
                <w:szCs w:val="28"/>
                <w:lang w:val="kk-KZ"/>
              </w:rPr>
              <w:t xml:space="preserve">-юрист </w:t>
            </w:r>
            <w:r w:rsidRPr="00DE1BD5">
              <w:rPr>
                <w:sz w:val="28"/>
                <w:szCs w:val="28"/>
              </w:rPr>
              <w:t>отдела «</w:t>
            </w:r>
            <w:r w:rsidRPr="00DE1BD5">
              <w:rPr>
                <w:sz w:val="28"/>
                <w:szCs w:val="28"/>
                <w:lang w:val="kk-KZ"/>
              </w:rPr>
              <w:t>Учет и анализа  организационно правовых работ» управления</w:t>
            </w:r>
            <w:r w:rsidRPr="00DE1BD5">
              <w:rPr>
                <w:sz w:val="28"/>
                <w:szCs w:val="28"/>
              </w:rPr>
              <w:t xml:space="preserve"> государственных доходов по </w:t>
            </w:r>
            <w:r w:rsidRPr="00DE1BD5">
              <w:rPr>
                <w:sz w:val="28"/>
                <w:szCs w:val="28"/>
                <w:lang w:val="kk-KZ"/>
              </w:rPr>
              <w:t xml:space="preserve">Келесскому  району </w:t>
            </w:r>
            <w:r w:rsidRPr="00DE1BD5">
              <w:rPr>
                <w:rFonts w:eastAsiaTheme="minorHAnsi"/>
                <w:sz w:val="28"/>
                <w:szCs w:val="28"/>
                <w:lang w:val="kk-KZ"/>
              </w:rPr>
              <w:t>Департамента государственных доходов по Туркестанской области Комитета государственных доходов</w:t>
            </w:r>
          </w:p>
          <w:p w:rsidR="0067166A" w:rsidRPr="00DE1BD5" w:rsidRDefault="0067166A" w:rsidP="00DE1BD5">
            <w:pPr>
              <w:tabs>
                <w:tab w:val="left" w:pos="9639"/>
              </w:tabs>
              <w:ind w:right="141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67166A" w:rsidRPr="0067166A" w:rsidTr="00B36B5D">
        <w:trPr>
          <w:trHeight w:val="188"/>
        </w:trPr>
        <w:tc>
          <w:tcPr>
            <w:tcW w:w="560" w:type="dxa"/>
          </w:tcPr>
          <w:p w:rsidR="0067166A" w:rsidRPr="0067166A" w:rsidRDefault="0067166A" w:rsidP="00B36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16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67166A" w:rsidRPr="0067166A" w:rsidRDefault="00DE1BD5" w:rsidP="00B36B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Баубеков Нурсултан Сайдуллаевич</w:t>
            </w:r>
          </w:p>
        </w:tc>
      </w:tr>
    </w:tbl>
    <w:p w:rsidR="0067166A" w:rsidRPr="0067166A" w:rsidRDefault="0067166A" w:rsidP="0067166A">
      <w:pPr>
        <w:rPr>
          <w:rFonts w:ascii="Times New Roman" w:hAnsi="Times New Roman" w:cs="Times New Roman"/>
        </w:rPr>
      </w:pPr>
    </w:p>
    <w:p w:rsidR="0067166A" w:rsidRPr="0067166A" w:rsidRDefault="0004216D" w:rsidP="0067166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Собеседование  состоится 12</w:t>
      </w:r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E1BD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марта 2020</w:t>
      </w:r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года в 17-00 часов по а</w:t>
      </w:r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</w:rPr>
        <w:t>дрес</w:t>
      </w:r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</w:t>
      </w:r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E1BD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Туркестанская область, Келесский район, с.Абай, улица Жылкышиева № 13А, </w:t>
      </w:r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</w:rPr>
        <w:t>телефон  для справок  8(7</w:t>
      </w:r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2532) 3-16-34</w:t>
      </w:r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67166A" w:rsidRPr="006716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3-16-37.</w:t>
      </w:r>
    </w:p>
    <w:p w:rsidR="0067166A" w:rsidRPr="00DE1BD5" w:rsidRDefault="0067166A" w:rsidP="0067166A">
      <w:pPr>
        <w:rPr>
          <w:rFonts w:ascii="Times New Roman" w:hAnsi="Times New Roman" w:cs="Times New Roman"/>
          <w:lang w:val="kk-KZ"/>
        </w:rPr>
      </w:pPr>
    </w:p>
    <w:p w:rsidR="00F41EC6" w:rsidRPr="0067166A" w:rsidRDefault="00F41EC6"/>
    <w:sectPr w:rsidR="00F41EC6" w:rsidRPr="0067166A" w:rsidSect="00AD4E1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DF1" w:rsidRDefault="00073DF1" w:rsidP="00050FF3">
      <w:pPr>
        <w:spacing w:after="0" w:line="240" w:lineRule="auto"/>
      </w:pPr>
      <w:r>
        <w:separator/>
      </w:r>
    </w:p>
  </w:endnote>
  <w:endnote w:type="continuationSeparator" w:id="0">
    <w:p w:rsidR="00073DF1" w:rsidRDefault="00073DF1" w:rsidP="0005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DF1" w:rsidRDefault="00073DF1" w:rsidP="00050FF3">
      <w:pPr>
        <w:spacing w:after="0" w:line="240" w:lineRule="auto"/>
      </w:pPr>
      <w:r>
        <w:separator/>
      </w:r>
    </w:p>
  </w:footnote>
  <w:footnote w:type="continuationSeparator" w:id="0">
    <w:p w:rsidR="00073DF1" w:rsidRDefault="00073DF1" w:rsidP="0005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FF3" w:rsidRDefault="006944C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FF3" w:rsidRPr="00050FF3" w:rsidRDefault="00050FF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12.03.2020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050FF3" w:rsidRPr="00050FF3" w:rsidRDefault="00050FF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F4B8B"/>
    <w:multiLevelType w:val="hybridMultilevel"/>
    <w:tmpl w:val="7794EABE"/>
    <w:lvl w:ilvl="0" w:tplc="8626E5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6A"/>
    <w:rsid w:val="0004216D"/>
    <w:rsid w:val="00050FF3"/>
    <w:rsid w:val="00073DF1"/>
    <w:rsid w:val="00346A69"/>
    <w:rsid w:val="0067166A"/>
    <w:rsid w:val="006944C8"/>
    <w:rsid w:val="0099714E"/>
    <w:rsid w:val="009E0C09"/>
    <w:rsid w:val="00A571AC"/>
    <w:rsid w:val="00AA6EA8"/>
    <w:rsid w:val="00C268BA"/>
    <w:rsid w:val="00DE1BD5"/>
    <w:rsid w:val="00F4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C9DC8-9B43-4623-AFE5-5E686C03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7166A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6716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50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0FF3"/>
  </w:style>
  <w:style w:type="paragraph" w:styleId="a8">
    <w:name w:val="footer"/>
    <w:basedOn w:val="a"/>
    <w:link w:val="a9"/>
    <w:uiPriority w:val="99"/>
    <w:unhideWhenUsed/>
    <w:rsid w:val="00050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d_orynbetov</cp:lastModifiedBy>
  <cp:revision>2</cp:revision>
  <cp:lastPrinted>2020-03-11T09:10:00Z</cp:lastPrinted>
  <dcterms:created xsi:type="dcterms:W3CDTF">2020-03-12T11:33:00Z</dcterms:created>
  <dcterms:modified xsi:type="dcterms:W3CDTF">2020-03-12T11:33:00Z</dcterms:modified>
</cp:coreProperties>
</file>