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2BFC" w14:textId="77777777" w:rsidR="009D1A7F" w:rsidRDefault="009D1A7F" w:rsidP="002365B4">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Түркістан облысы бойынша Мемлекеттік кірістер департаменті</w:t>
      </w:r>
    </w:p>
    <w:p w14:paraId="3D2E1C38" w14:textId="22FE4DEC" w:rsidR="00384759" w:rsidRPr="008F7FA0" w:rsidRDefault="00EC7B05" w:rsidP="002365B4">
      <w:pPr>
        <w:pStyle w:val="3"/>
        <w:spacing w:before="0" w:after="0"/>
        <w:jc w:val="center"/>
        <w:rPr>
          <w:rFonts w:ascii="Times New Roman" w:hAnsi="Times New Roman"/>
          <w:bCs w:val="0"/>
          <w:sz w:val="24"/>
          <w:szCs w:val="24"/>
          <w:lang w:val="kk-KZ"/>
        </w:rPr>
      </w:pPr>
      <w:r w:rsidRPr="008F7FA0">
        <w:rPr>
          <w:rFonts w:ascii="Times New Roman" w:hAnsi="Times New Roman"/>
          <w:bCs w:val="0"/>
          <w:sz w:val="24"/>
          <w:szCs w:val="24"/>
          <w:lang w:val="kk-KZ"/>
        </w:rPr>
        <w:t>«Б» корпусының бос мемлекеттік әкімшілік лауазымына орналасу</w:t>
      </w:r>
    </w:p>
    <w:p w14:paraId="2CFD6431" w14:textId="119BBBB0" w:rsidR="00EC7B05" w:rsidRPr="008F7FA0" w:rsidRDefault="00EC7B05" w:rsidP="00BE0A15">
      <w:pPr>
        <w:pStyle w:val="3"/>
        <w:spacing w:before="0" w:after="0"/>
        <w:jc w:val="center"/>
        <w:rPr>
          <w:rFonts w:ascii="Times New Roman" w:hAnsi="Times New Roman"/>
          <w:bCs w:val="0"/>
          <w:i/>
          <w:iCs/>
          <w:sz w:val="24"/>
          <w:szCs w:val="24"/>
          <w:lang w:val="kk-KZ"/>
        </w:rPr>
      </w:pPr>
      <w:r w:rsidRPr="008F7FA0">
        <w:rPr>
          <w:rFonts w:ascii="Times New Roman" w:hAnsi="Times New Roman"/>
          <w:bCs w:val="0"/>
          <w:sz w:val="24"/>
          <w:szCs w:val="24"/>
          <w:lang w:val="kk-KZ"/>
        </w:rPr>
        <w:t>үшін ішкі конкурс</w:t>
      </w:r>
      <w:r w:rsidR="00DB104C" w:rsidRPr="008F7FA0">
        <w:rPr>
          <w:rFonts w:ascii="Times New Roman" w:hAnsi="Times New Roman"/>
          <w:bCs w:val="0"/>
          <w:sz w:val="24"/>
          <w:szCs w:val="24"/>
          <w:lang w:val="kk-KZ"/>
        </w:rPr>
        <w:t xml:space="preserve"> </w:t>
      </w:r>
    </w:p>
    <w:p w14:paraId="0FF96918" w14:textId="77777777" w:rsidR="00384759" w:rsidRPr="008F7FA0" w:rsidRDefault="00384759" w:rsidP="00BE0A15">
      <w:pPr>
        <w:rPr>
          <w:kern w:val="2"/>
          <w:sz w:val="24"/>
          <w:szCs w:val="24"/>
          <w:lang w:val="kk-KZ"/>
        </w:rPr>
      </w:pPr>
      <w:r w:rsidRPr="008F7FA0">
        <w:rPr>
          <w:kern w:val="2"/>
          <w:sz w:val="24"/>
          <w:szCs w:val="24"/>
          <w:lang w:val="kk-KZ"/>
        </w:rPr>
        <w:t xml:space="preserve">   </w:t>
      </w:r>
    </w:p>
    <w:p w14:paraId="6E418785" w14:textId="77777777" w:rsidR="00EC7B05" w:rsidRPr="008F7FA0" w:rsidRDefault="00EC7B05" w:rsidP="00ED4B5E">
      <w:pPr>
        <w:ind w:firstLine="709"/>
        <w:jc w:val="both"/>
        <w:rPr>
          <w:i w:val="0"/>
          <w:kern w:val="2"/>
          <w:sz w:val="24"/>
          <w:szCs w:val="24"/>
          <w:lang w:val="kk-KZ"/>
        </w:rPr>
      </w:pPr>
      <w:r w:rsidRPr="008F7FA0">
        <w:rPr>
          <w:i w:val="0"/>
          <w:kern w:val="2"/>
          <w:sz w:val="24"/>
          <w:szCs w:val="24"/>
          <w:lang w:val="kk-KZ"/>
        </w:rPr>
        <w:t>Барлық конкурсқа қатысушыларға қойылатын жалпы біліктілік талаптар:</w:t>
      </w:r>
    </w:p>
    <w:p w14:paraId="70642A53" w14:textId="77777777" w:rsidR="008F7FA0" w:rsidRPr="008F7FA0" w:rsidRDefault="008F7FA0" w:rsidP="008F7FA0">
      <w:pPr>
        <w:ind w:firstLine="709"/>
        <w:jc w:val="both"/>
        <w:rPr>
          <w:b w:val="0"/>
          <w:i w:val="0"/>
          <w:sz w:val="24"/>
          <w:szCs w:val="24"/>
          <w:lang w:val="kk-KZ"/>
        </w:rPr>
      </w:pPr>
      <w:r w:rsidRPr="008F7FA0">
        <w:rPr>
          <w:i w:val="0"/>
          <w:sz w:val="24"/>
          <w:szCs w:val="24"/>
          <w:lang w:val="kk-KZ"/>
        </w:rPr>
        <w:t>С-О-4 санаты үшін:</w:t>
      </w:r>
      <w:r w:rsidRPr="008F7FA0">
        <w:rPr>
          <w:sz w:val="24"/>
          <w:szCs w:val="24"/>
          <w:lang w:val="kk-KZ"/>
        </w:rPr>
        <w:t xml:space="preserve"> </w:t>
      </w:r>
      <w:r w:rsidRPr="008F7FA0">
        <w:rPr>
          <w:b w:val="0"/>
          <w:i w:val="0"/>
          <w:sz w:val="24"/>
          <w:szCs w:val="24"/>
          <w:lang w:val="kk-KZ"/>
        </w:rPr>
        <w:t>жоғары немесе жоғары оқу орнынан кейінгі білім;</w:t>
      </w:r>
    </w:p>
    <w:p w14:paraId="4DB89BBA" w14:textId="77777777" w:rsidR="008F7FA0" w:rsidRPr="008F7FA0" w:rsidRDefault="008F7FA0" w:rsidP="008F7FA0">
      <w:pPr>
        <w:jc w:val="both"/>
        <w:rPr>
          <w:b w:val="0"/>
          <w:i w:val="0"/>
          <w:sz w:val="24"/>
          <w:szCs w:val="24"/>
          <w:lang w:val="kk-KZ"/>
        </w:rPr>
      </w:pPr>
      <w:r w:rsidRPr="008F7FA0">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3E3B05DD" w14:textId="77777777" w:rsidR="008F7FA0" w:rsidRPr="008F7FA0" w:rsidRDefault="008F7FA0" w:rsidP="008F7FA0">
      <w:pPr>
        <w:tabs>
          <w:tab w:val="left" w:pos="1134"/>
        </w:tabs>
        <w:ind w:firstLine="709"/>
        <w:contextualSpacing/>
        <w:jc w:val="both"/>
        <w:rPr>
          <w:i w:val="0"/>
          <w:sz w:val="24"/>
          <w:szCs w:val="24"/>
          <w:lang w:val="kk-KZ"/>
        </w:rPr>
      </w:pPr>
      <w:r w:rsidRPr="008F7FA0">
        <w:rPr>
          <w:i w:val="0"/>
          <w:color w:val="000000"/>
          <w:sz w:val="24"/>
          <w:szCs w:val="24"/>
          <w:lang w:val="kk-KZ"/>
        </w:rPr>
        <w:t>жұмыс тәжірибесі келесі талаптардың біріне сәйкес болуы тиіс:</w:t>
      </w:r>
    </w:p>
    <w:p w14:paraId="795CBA36" w14:textId="77777777" w:rsidR="008F7FA0" w:rsidRPr="008F7FA0" w:rsidRDefault="008F7FA0" w:rsidP="008F7FA0">
      <w:pPr>
        <w:jc w:val="both"/>
        <w:rPr>
          <w:b w:val="0"/>
          <w:i w:val="0"/>
          <w:sz w:val="24"/>
          <w:szCs w:val="24"/>
          <w:lang w:val="kk-KZ"/>
        </w:rPr>
      </w:pPr>
      <w:r w:rsidRPr="008F7FA0">
        <w:rPr>
          <w:b w:val="0"/>
          <w:i w:val="0"/>
          <w:sz w:val="24"/>
          <w:szCs w:val="24"/>
          <w:lang w:val="kk-KZ"/>
        </w:rPr>
        <w:t>      1) мемлекеттік лауазымдарда өтілі бір жылдан кем емес;</w:t>
      </w:r>
    </w:p>
    <w:p w14:paraId="75609C08" w14:textId="77777777" w:rsidR="008F7FA0" w:rsidRPr="008F7FA0" w:rsidRDefault="008F7FA0" w:rsidP="008F7FA0">
      <w:pPr>
        <w:jc w:val="both"/>
        <w:rPr>
          <w:b w:val="0"/>
          <w:i w:val="0"/>
          <w:sz w:val="24"/>
          <w:szCs w:val="24"/>
          <w:lang w:val="kk-KZ"/>
        </w:rPr>
      </w:pPr>
      <w:r w:rsidRPr="008F7FA0">
        <w:rPr>
          <w:b w:val="0"/>
          <w:i w:val="0"/>
          <w:sz w:val="24"/>
          <w:szCs w:val="24"/>
          <w:lang w:val="kk-KZ"/>
        </w:rPr>
        <w:t>      2) осы санаттағы нақты лауазымның функционалдық бағыттарына сәйкес салаларда 2 жылдан кем емес;</w:t>
      </w:r>
    </w:p>
    <w:p w14:paraId="164EC6D6" w14:textId="77777777" w:rsidR="008F7FA0" w:rsidRPr="008F7FA0" w:rsidRDefault="008F7FA0" w:rsidP="008F7FA0">
      <w:pPr>
        <w:jc w:val="both"/>
        <w:rPr>
          <w:b w:val="0"/>
          <w:i w:val="0"/>
          <w:sz w:val="24"/>
          <w:szCs w:val="24"/>
          <w:lang w:val="kk-KZ"/>
        </w:rPr>
      </w:pPr>
      <w:r w:rsidRPr="008F7FA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14:paraId="672EB0D1" w14:textId="77777777" w:rsidR="008F7FA0" w:rsidRPr="008F7FA0" w:rsidRDefault="008F7FA0" w:rsidP="008F7FA0">
      <w:pPr>
        <w:jc w:val="both"/>
        <w:rPr>
          <w:b w:val="0"/>
          <w:i w:val="0"/>
          <w:sz w:val="24"/>
          <w:szCs w:val="24"/>
          <w:lang w:val="kk-KZ"/>
        </w:rPr>
      </w:pPr>
      <w:r w:rsidRPr="008F7FA0">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14:paraId="05424128" w14:textId="77777777" w:rsidR="008F7FA0" w:rsidRPr="008F7FA0" w:rsidRDefault="008F7FA0" w:rsidP="008F7FA0">
      <w:pPr>
        <w:jc w:val="both"/>
        <w:rPr>
          <w:b w:val="0"/>
          <w:i w:val="0"/>
          <w:sz w:val="24"/>
          <w:szCs w:val="24"/>
          <w:lang w:val="kk-KZ"/>
        </w:rPr>
      </w:pPr>
      <w:r w:rsidRPr="008F7FA0">
        <w:rPr>
          <w:b w:val="0"/>
          <w:i w:val="0"/>
          <w:sz w:val="24"/>
          <w:szCs w:val="24"/>
          <w:lang w:val="kk-KZ"/>
        </w:rPr>
        <w:t>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14:paraId="59CA5F57" w14:textId="77777777" w:rsidR="008F7FA0" w:rsidRPr="008F7FA0" w:rsidRDefault="008F7FA0" w:rsidP="008F7FA0">
      <w:pPr>
        <w:jc w:val="both"/>
        <w:rPr>
          <w:b w:val="0"/>
          <w:i w:val="0"/>
          <w:sz w:val="24"/>
          <w:szCs w:val="24"/>
          <w:lang w:val="kk-KZ"/>
        </w:rPr>
      </w:pPr>
      <w:r w:rsidRPr="008F7FA0">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43B87535" w14:textId="77777777" w:rsidR="008F7FA0" w:rsidRPr="008F7FA0" w:rsidRDefault="008F7FA0" w:rsidP="008F7FA0">
      <w:pPr>
        <w:jc w:val="both"/>
        <w:rPr>
          <w:b w:val="0"/>
          <w:i w:val="0"/>
          <w:sz w:val="24"/>
          <w:szCs w:val="24"/>
          <w:lang w:val="kk-KZ"/>
        </w:rPr>
      </w:pPr>
      <w:r w:rsidRPr="008F7FA0">
        <w:rPr>
          <w:b w:val="0"/>
          <w:i w:val="0"/>
          <w:sz w:val="24"/>
          <w:szCs w:val="24"/>
          <w:lang w:val="kk-KZ"/>
        </w:rPr>
        <w:t>      7) ғылыми дәрежесінің болуы;</w:t>
      </w:r>
    </w:p>
    <w:p w14:paraId="16753B9D" w14:textId="77777777" w:rsidR="008F7FA0" w:rsidRPr="008F7FA0" w:rsidRDefault="008F7FA0" w:rsidP="008F7FA0">
      <w:pPr>
        <w:jc w:val="both"/>
        <w:rPr>
          <w:b w:val="0"/>
          <w:i w:val="0"/>
          <w:color w:val="000000"/>
          <w:sz w:val="24"/>
          <w:szCs w:val="24"/>
          <w:lang w:val="kk-KZ"/>
        </w:rPr>
      </w:pPr>
      <w:bookmarkStart w:id="0" w:name="z266"/>
      <w:r w:rsidRPr="008F7FA0">
        <w:rPr>
          <w:b w:val="0"/>
          <w:i w:val="0"/>
          <w:sz w:val="24"/>
          <w:szCs w:val="24"/>
          <w:lang w:val="kk-KZ"/>
        </w:rPr>
        <w:t>     </w:t>
      </w:r>
      <w:r w:rsidRPr="008F7FA0">
        <w:rPr>
          <w:b w:val="0"/>
          <w:i w:val="0"/>
          <w:color w:val="000000"/>
          <w:sz w:val="24"/>
          <w:szCs w:val="24"/>
          <w:lang w:val="kk-KZ"/>
        </w:rPr>
        <w:t xml:space="preserve"> 8) Президенттік жастар кадр резервіне алынған тұлғалар үшін жұмыс өтілі бес жылдан кем емес;</w:t>
      </w:r>
    </w:p>
    <w:p w14:paraId="2A7CA2D8" w14:textId="77777777" w:rsidR="008F7FA0" w:rsidRDefault="008F7FA0" w:rsidP="008F7FA0">
      <w:pPr>
        <w:jc w:val="both"/>
        <w:rPr>
          <w:b w:val="0"/>
          <w:i w:val="0"/>
          <w:color w:val="000000"/>
          <w:sz w:val="24"/>
          <w:szCs w:val="24"/>
          <w:lang w:val="kk-KZ"/>
        </w:rPr>
      </w:pPr>
      <w:r w:rsidRPr="008F7FA0">
        <w:rPr>
          <w:b w:val="0"/>
          <w:i w:val="0"/>
          <w:color w:val="000000"/>
          <w:sz w:val="24"/>
          <w:szCs w:val="24"/>
          <w:lang w:val="kk-KZ"/>
        </w:rPr>
        <w:t xml:space="preserve">      9) Сот орындаушысы лауазымына жұмыс тәжірибесі талаптары қолданылмайды.</w:t>
      </w:r>
    </w:p>
    <w:p w14:paraId="4B5606C5" w14:textId="77777777" w:rsidR="00AA13EC" w:rsidRPr="00A46FE8" w:rsidRDefault="00AA13EC" w:rsidP="00AA13EC">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E4E86BD" w14:textId="77777777" w:rsidR="00AA13EC" w:rsidRDefault="00AA13EC" w:rsidP="00AA13EC">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bookmarkEnd w:id="0"/>
    <w:p w14:paraId="6593CBF6" w14:textId="77777777" w:rsidR="00AA13EC" w:rsidRDefault="00AA13EC" w:rsidP="00FB7C3F">
      <w:pPr>
        <w:jc w:val="both"/>
        <w:rPr>
          <w:i w:val="0"/>
          <w:iCs w:val="0"/>
          <w:sz w:val="24"/>
          <w:szCs w:val="24"/>
          <w:lang w:val="kk-KZ"/>
        </w:rPr>
      </w:pPr>
    </w:p>
    <w:p w14:paraId="6C1D8B75" w14:textId="77777777" w:rsidR="00FB7C3F" w:rsidRPr="008F7FA0" w:rsidRDefault="00381373" w:rsidP="00FB7C3F">
      <w:pPr>
        <w:jc w:val="both"/>
        <w:rPr>
          <w:i w:val="0"/>
          <w:iCs w:val="0"/>
          <w:sz w:val="24"/>
          <w:szCs w:val="24"/>
          <w:lang w:val="kk-KZ"/>
        </w:rPr>
      </w:pPr>
      <w:r w:rsidRPr="008F7FA0">
        <w:rPr>
          <w:i w:val="0"/>
          <w:iCs w:val="0"/>
          <w:sz w:val="24"/>
          <w:szCs w:val="24"/>
          <w:lang w:val="kk-KZ"/>
        </w:rPr>
        <w:t xml:space="preserve">   </w:t>
      </w:r>
      <w:r w:rsidR="00FB7C3F" w:rsidRPr="008F7FA0">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8F7FA0" w14:paraId="34D8A22F" w14:textId="7777777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644387E1" w14:textId="77777777" w:rsidR="00FB7C3F" w:rsidRPr="008F7FA0"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0DC0B47C" w14:textId="77777777" w:rsidR="00FB7C3F" w:rsidRPr="008F7FA0"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8F7FA0">
              <w:rPr>
                <w:i w:val="0"/>
                <w:iCs w:val="0"/>
                <w:sz w:val="24"/>
                <w:szCs w:val="24"/>
                <w:lang w:val="kk-KZ"/>
              </w:rPr>
              <w:t>Е</w:t>
            </w:r>
            <w:r w:rsidRPr="008F7FA0">
              <w:rPr>
                <w:i w:val="0"/>
                <w:iCs w:val="0"/>
                <w:snapToGrid w:val="0"/>
                <w:sz w:val="24"/>
                <w:szCs w:val="24"/>
                <w:lang w:val="kk-KZ"/>
              </w:rPr>
              <w:t>ңбек сіңірген жылдарына байланысты</w:t>
            </w:r>
          </w:p>
        </w:tc>
      </w:tr>
      <w:tr w:rsidR="00FB7C3F" w:rsidRPr="008F7FA0" w14:paraId="43B1D90C" w14:textId="7777777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5D2B432" w14:textId="77777777" w:rsidR="00FB7C3F" w:rsidRPr="008F7FA0"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2F57DB2D" w14:textId="77777777" w:rsidR="00FB7C3F" w:rsidRPr="008F7FA0"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58800E4F" w14:textId="77777777" w:rsidR="00FB7C3F" w:rsidRPr="008F7FA0"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8F7FA0">
              <w:rPr>
                <w:rFonts w:ascii="Times New Roman" w:hAnsi="Times New Roman" w:cs="Times New Roman"/>
                <w:bCs w:val="0"/>
                <w:sz w:val="24"/>
                <w:szCs w:val="24"/>
                <w:lang w:val="kk-KZ"/>
              </w:rPr>
              <w:t>max</w:t>
            </w:r>
          </w:p>
        </w:tc>
      </w:tr>
      <w:tr w:rsidR="00FE0AE4" w:rsidRPr="008F7FA0" w14:paraId="56C8B794"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8E06DDD" w14:textId="626F56A7" w:rsidR="00FE0AE4" w:rsidRPr="008F7FA0" w:rsidRDefault="00FE0AE4" w:rsidP="00FE0AE4">
            <w:pPr>
              <w:pStyle w:val="2"/>
              <w:tabs>
                <w:tab w:val="left" w:pos="0"/>
                <w:tab w:val="left" w:pos="9639"/>
              </w:tabs>
              <w:spacing w:before="0" w:after="0" w:line="240" w:lineRule="auto"/>
              <w:jc w:val="center"/>
              <w:rPr>
                <w:rFonts w:ascii="Times New Roman" w:hAnsi="Times New Roman"/>
                <w:i w:val="0"/>
                <w:sz w:val="24"/>
                <w:szCs w:val="24"/>
                <w:lang w:val="kk-KZ"/>
              </w:rPr>
            </w:pPr>
            <w:r w:rsidRPr="008F7FA0">
              <w:rPr>
                <w:rFonts w:ascii="Times New Roman" w:hAnsi="Times New Roman"/>
                <w:i w:val="0"/>
                <w:color w:val="000000"/>
                <w:sz w:val="24"/>
                <w:szCs w:val="24"/>
                <w:lang w:val="kk-KZ"/>
              </w:rPr>
              <w:t>C-</w:t>
            </w:r>
            <w:r w:rsidR="001D6B76">
              <w:rPr>
                <w:rFonts w:ascii="Times New Roman" w:hAnsi="Times New Roman"/>
                <w:i w:val="0"/>
                <w:color w:val="000000"/>
                <w:sz w:val="24"/>
                <w:szCs w:val="24"/>
                <w:lang w:val="kk-KZ"/>
              </w:rPr>
              <w:t>О</w:t>
            </w:r>
            <w:r w:rsidRPr="008F7FA0">
              <w:rPr>
                <w:rFonts w:ascii="Times New Roman" w:hAnsi="Times New Roman"/>
                <w:i w:val="0"/>
                <w:color w:val="000000"/>
                <w:sz w:val="24"/>
                <w:szCs w:val="24"/>
                <w:lang w:val="kk-KZ"/>
              </w:rPr>
              <w:t>-</w:t>
            </w:r>
            <w:r w:rsidR="001D6B76">
              <w:rPr>
                <w:rFonts w:ascii="Times New Roman" w:hAnsi="Times New Roman"/>
                <w:i w:val="0"/>
                <w:color w:val="000000"/>
                <w:sz w:val="24"/>
                <w:szCs w:val="24"/>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14:paraId="74E37C37" w14:textId="644F33F7" w:rsidR="00FE0AE4" w:rsidRPr="008F7FA0" w:rsidRDefault="001D6B76" w:rsidP="00FE0AE4">
            <w:pPr>
              <w:tabs>
                <w:tab w:val="left" w:pos="9639"/>
              </w:tabs>
              <w:spacing w:line="276" w:lineRule="auto"/>
              <w:rPr>
                <w:i w:val="0"/>
                <w:color w:val="000000"/>
                <w:sz w:val="24"/>
                <w:szCs w:val="24"/>
                <w:lang w:val="kk-KZ"/>
              </w:rPr>
            </w:pPr>
            <w:r>
              <w:rPr>
                <w:i w:val="0"/>
                <w:color w:val="000000"/>
                <w:sz w:val="24"/>
                <w:szCs w:val="24"/>
                <w:lang w:val="kk-KZ"/>
              </w:rPr>
              <w:t>126356</w:t>
            </w:r>
          </w:p>
        </w:tc>
        <w:tc>
          <w:tcPr>
            <w:tcW w:w="3545" w:type="dxa"/>
            <w:tcBorders>
              <w:top w:val="single" w:sz="4" w:space="0" w:color="auto"/>
              <w:left w:val="single" w:sz="4" w:space="0" w:color="auto"/>
              <w:bottom w:val="single" w:sz="4" w:space="0" w:color="auto"/>
              <w:right w:val="single" w:sz="4" w:space="0" w:color="auto"/>
            </w:tcBorders>
            <w:vAlign w:val="center"/>
          </w:tcPr>
          <w:p w14:paraId="56214E61" w14:textId="6EF27ED3" w:rsidR="00FE0AE4" w:rsidRPr="008F7FA0" w:rsidRDefault="001D6B76" w:rsidP="00FE0AE4">
            <w:pPr>
              <w:tabs>
                <w:tab w:val="left" w:pos="9639"/>
              </w:tabs>
              <w:spacing w:line="276" w:lineRule="auto"/>
              <w:rPr>
                <w:i w:val="0"/>
                <w:color w:val="000000"/>
                <w:sz w:val="24"/>
                <w:szCs w:val="24"/>
                <w:lang w:val="kk-KZ"/>
              </w:rPr>
            </w:pPr>
            <w:r>
              <w:rPr>
                <w:i w:val="0"/>
                <w:color w:val="000000"/>
                <w:sz w:val="24"/>
                <w:szCs w:val="24"/>
                <w:lang w:val="kk-KZ"/>
              </w:rPr>
              <w:t>170599</w:t>
            </w:r>
          </w:p>
        </w:tc>
      </w:tr>
      <w:tr w:rsidR="008F7FA0" w:rsidRPr="008F7FA0" w14:paraId="449C8084" w14:textId="7777777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D378886" w14:textId="3D980C90" w:rsidR="008F7FA0" w:rsidRPr="00293102" w:rsidRDefault="008F7FA0" w:rsidP="008F7FA0">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w:t>
            </w:r>
            <w:r w:rsidR="001D6B76">
              <w:rPr>
                <w:rFonts w:ascii="Times New Roman" w:hAnsi="Times New Roman"/>
                <w:i w:val="0"/>
                <w:sz w:val="24"/>
                <w:szCs w:val="24"/>
                <w:lang w:val="kk-KZ"/>
              </w:rPr>
              <w:t>5</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067D5BC4" w14:textId="57F8E8A1" w:rsidR="008F7FA0" w:rsidRPr="001D6B76" w:rsidRDefault="001D6B76" w:rsidP="008F7FA0">
            <w:pPr>
              <w:tabs>
                <w:tab w:val="left" w:pos="9639"/>
              </w:tabs>
              <w:rPr>
                <w:i w:val="0"/>
                <w:color w:val="000000"/>
                <w:sz w:val="24"/>
                <w:szCs w:val="24"/>
              </w:rPr>
            </w:pPr>
            <w:r>
              <w:rPr>
                <w:i w:val="0"/>
                <w:color w:val="000000"/>
                <w:sz w:val="24"/>
                <w:szCs w:val="24"/>
              </w:rPr>
              <w:t>108305</w:t>
            </w:r>
          </w:p>
        </w:tc>
        <w:tc>
          <w:tcPr>
            <w:tcW w:w="3545" w:type="dxa"/>
            <w:tcBorders>
              <w:top w:val="single" w:sz="4" w:space="0" w:color="auto"/>
              <w:left w:val="single" w:sz="4" w:space="0" w:color="auto"/>
              <w:bottom w:val="single" w:sz="4" w:space="0" w:color="auto"/>
              <w:right w:val="single" w:sz="4" w:space="0" w:color="auto"/>
            </w:tcBorders>
            <w:vAlign w:val="center"/>
          </w:tcPr>
          <w:p w14:paraId="12363503" w14:textId="188C4E37" w:rsidR="008F7FA0" w:rsidRPr="00293102" w:rsidRDefault="001D6B76" w:rsidP="008F7FA0">
            <w:pPr>
              <w:tabs>
                <w:tab w:val="left" w:pos="9639"/>
              </w:tabs>
              <w:rPr>
                <w:i w:val="0"/>
                <w:color w:val="000000"/>
                <w:sz w:val="24"/>
                <w:szCs w:val="24"/>
                <w:lang w:val="kk-KZ"/>
              </w:rPr>
            </w:pPr>
            <w:r>
              <w:rPr>
                <w:i w:val="0"/>
                <w:color w:val="000000"/>
                <w:sz w:val="24"/>
                <w:szCs w:val="24"/>
                <w:lang w:val="kk-KZ"/>
              </w:rPr>
              <w:t>146177</w:t>
            </w:r>
          </w:p>
        </w:tc>
      </w:tr>
    </w:tbl>
    <w:p w14:paraId="42FB2C48" w14:textId="77777777" w:rsidR="001370EF" w:rsidRPr="008F7FA0" w:rsidRDefault="001370EF" w:rsidP="00BE0A15">
      <w:pPr>
        <w:tabs>
          <w:tab w:val="left" w:pos="9639"/>
        </w:tabs>
        <w:adjustRightInd w:val="0"/>
        <w:jc w:val="both"/>
        <w:rPr>
          <w:i w:val="0"/>
          <w:sz w:val="24"/>
          <w:szCs w:val="24"/>
        </w:rPr>
      </w:pPr>
    </w:p>
    <w:p w14:paraId="38DEA850" w14:textId="4FD6E7BB" w:rsidR="002066A3" w:rsidRPr="008F7FA0" w:rsidRDefault="002066A3" w:rsidP="00D23206">
      <w:pPr>
        <w:tabs>
          <w:tab w:val="left" w:pos="142"/>
          <w:tab w:val="left" w:pos="9498"/>
        </w:tabs>
        <w:adjustRightInd w:val="0"/>
        <w:ind w:firstLine="709"/>
        <w:jc w:val="both"/>
        <w:rPr>
          <w:i w:val="0"/>
          <w:sz w:val="24"/>
          <w:szCs w:val="24"/>
          <w:lang w:val="kk-KZ"/>
        </w:rPr>
      </w:pPr>
      <w:r w:rsidRPr="008F7FA0">
        <w:rPr>
          <w:i w:val="0"/>
          <w:sz w:val="24"/>
          <w:szCs w:val="24"/>
          <w:lang w:val="kk-KZ"/>
        </w:rPr>
        <w:t>Қазақстан  Республикасы  Қаржы   министрлігі  Мемлекеттік  кірістер  комитеті</w:t>
      </w:r>
      <w:r w:rsidR="00C4778B" w:rsidRPr="008F7FA0">
        <w:rPr>
          <w:i w:val="0"/>
          <w:sz w:val="24"/>
          <w:szCs w:val="24"/>
          <w:lang w:val="kk-KZ"/>
        </w:rPr>
        <w:t>нің</w:t>
      </w:r>
      <w:r w:rsidRPr="008F7FA0">
        <w:rPr>
          <w:i w:val="0"/>
          <w:sz w:val="24"/>
          <w:szCs w:val="24"/>
          <w:lang w:val="kk-KZ"/>
        </w:rPr>
        <w:t xml:space="preserve"> </w:t>
      </w:r>
      <w:r w:rsidR="00F455EF" w:rsidRPr="008F7FA0">
        <w:rPr>
          <w:i w:val="0"/>
          <w:sz w:val="24"/>
          <w:szCs w:val="24"/>
          <w:lang w:val="kk-KZ"/>
        </w:rPr>
        <w:t xml:space="preserve">Түркістан </w:t>
      </w:r>
      <w:r w:rsidRPr="008F7FA0">
        <w:rPr>
          <w:i w:val="0"/>
          <w:sz w:val="24"/>
          <w:szCs w:val="24"/>
          <w:lang w:val="kk-KZ"/>
        </w:rPr>
        <w:t xml:space="preserve">облысы </w:t>
      </w:r>
      <w:r w:rsidR="000E1EA0" w:rsidRPr="008F7FA0">
        <w:rPr>
          <w:i w:val="0"/>
          <w:sz w:val="24"/>
          <w:szCs w:val="24"/>
          <w:lang w:val="kk-KZ"/>
        </w:rPr>
        <w:t>бойынша М</w:t>
      </w:r>
      <w:r w:rsidR="001B282F" w:rsidRPr="008F7FA0">
        <w:rPr>
          <w:i w:val="0"/>
          <w:sz w:val="24"/>
          <w:szCs w:val="24"/>
          <w:lang w:val="kk-KZ"/>
        </w:rPr>
        <w:t xml:space="preserve">емлекеттік кірістер </w:t>
      </w:r>
      <w:r w:rsidR="000E1EA0" w:rsidRPr="008F7FA0">
        <w:rPr>
          <w:i w:val="0"/>
          <w:sz w:val="24"/>
          <w:szCs w:val="24"/>
          <w:lang w:val="kk-KZ"/>
        </w:rPr>
        <w:t>д</w:t>
      </w:r>
      <w:r w:rsidRPr="008F7FA0">
        <w:rPr>
          <w:i w:val="0"/>
          <w:sz w:val="24"/>
          <w:szCs w:val="24"/>
          <w:lang w:val="kk-KZ"/>
        </w:rPr>
        <w:t xml:space="preserve">епартаменті    </w:t>
      </w:r>
      <w:r w:rsidR="00EF0921" w:rsidRPr="008F7FA0">
        <w:rPr>
          <w:i w:val="0"/>
          <w:sz w:val="24"/>
          <w:szCs w:val="24"/>
          <w:lang w:val="kk-KZ"/>
        </w:rPr>
        <w:t>161</w:t>
      </w:r>
      <w:r w:rsidR="00A551B8" w:rsidRPr="008F7FA0">
        <w:rPr>
          <w:i w:val="0"/>
          <w:sz w:val="24"/>
          <w:szCs w:val="24"/>
          <w:lang w:val="kk-KZ"/>
        </w:rPr>
        <w:t>200</w:t>
      </w:r>
      <w:r w:rsidRPr="008F7FA0">
        <w:rPr>
          <w:i w:val="0"/>
          <w:sz w:val="24"/>
          <w:szCs w:val="24"/>
          <w:lang w:val="kk-KZ"/>
        </w:rPr>
        <w:t xml:space="preserve">   </w:t>
      </w:r>
      <w:r w:rsidR="00A551B8" w:rsidRPr="008F7FA0">
        <w:rPr>
          <w:i w:val="0"/>
          <w:sz w:val="24"/>
          <w:szCs w:val="24"/>
          <w:lang w:val="kk-KZ"/>
        </w:rPr>
        <w:t xml:space="preserve">Түркістан </w:t>
      </w:r>
      <w:r w:rsidRPr="008F7FA0">
        <w:rPr>
          <w:i w:val="0"/>
          <w:sz w:val="24"/>
          <w:szCs w:val="24"/>
          <w:lang w:val="kk-KZ"/>
        </w:rPr>
        <w:t>облыс</w:t>
      </w:r>
      <w:r w:rsidR="00D235C9" w:rsidRPr="008F7FA0">
        <w:rPr>
          <w:i w:val="0"/>
          <w:sz w:val="24"/>
          <w:szCs w:val="24"/>
          <w:lang w:val="kk-KZ"/>
        </w:rPr>
        <w:t xml:space="preserve">ы,  </w:t>
      </w:r>
      <w:r w:rsidR="00A551B8" w:rsidRPr="008F7FA0">
        <w:rPr>
          <w:i w:val="0"/>
          <w:sz w:val="24"/>
          <w:szCs w:val="24"/>
          <w:lang w:val="kk-KZ"/>
        </w:rPr>
        <w:t>Түркістан</w:t>
      </w:r>
      <w:r w:rsidR="00D235C9" w:rsidRPr="008F7FA0">
        <w:rPr>
          <w:i w:val="0"/>
          <w:sz w:val="24"/>
          <w:szCs w:val="24"/>
          <w:lang w:val="kk-KZ"/>
        </w:rPr>
        <w:t xml:space="preserve">   қаласы,   </w:t>
      </w:r>
      <w:r w:rsidR="00782B48" w:rsidRPr="008F7FA0">
        <w:rPr>
          <w:i w:val="0"/>
          <w:sz w:val="24"/>
          <w:szCs w:val="24"/>
          <w:lang w:val="kk-KZ"/>
        </w:rPr>
        <w:t>Тауке-хан даңғылы</w:t>
      </w:r>
      <w:r w:rsidR="00A551B8" w:rsidRPr="008F7FA0">
        <w:rPr>
          <w:i w:val="0"/>
          <w:sz w:val="24"/>
          <w:szCs w:val="24"/>
          <w:lang w:val="kk-KZ"/>
        </w:rPr>
        <w:t xml:space="preserve"> </w:t>
      </w:r>
      <w:r w:rsidRPr="008F7FA0">
        <w:rPr>
          <w:i w:val="0"/>
          <w:sz w:val="24"/>
          <w:szCs w:val="24"/>
          <w:lang w:val="kk-KZ"/>
        </w:rPr>
        <w:t>№</w:t>
      </w:r>
      <w:r w:rsidR="00A551B8" w:rsidRPr="008F7FA0">
        <w:rPr>
          <w:i w:val="0"/>
          <w:sz w:val="24"/>
          <w:szCs w:val="24"/>
          <w:lang w:val="kk-KZ"/>
        </w:rPr>
        <w:t>135</w:t>
      </w:r>
      <w:r w:rsidR="00EF0921" w:rsidRPr="008F7FA0">
        <w:rPr>
          <w:i w:val="0"/>
          <w:sz w:val="24"/>
          <w:szCs w:val="24"/>
          <w:lang w:val="kk-KZ"/>
        </w:rPr>
        <w:t>а</w:t>
      </w:r>
      <w:r w:rsidRPr="008F7FA0">
        <w:rPr>
          <w:i w:val="0"/>
          <w:sz w:val="24"/>
          <w:szCs w:val="24"/>
          <w:lang w:val="kk-KZ"/>
        </w:rPr>
        <w:t>,  анықтама үшін телефон 8(725-</w:t>
      </w:r>
      <w:r w:rsidR="005615D5" w:rsidRPr="008F7FA0">
        <w:rPr>
          <w:i w:val="0"/>
          <w:sz w:val="24"/>
          <w:szCs w:val="24"/>
          <w:lang w:val="kk-KZ"/>
        </w:rPr>
        <w:t>33</w:t>
      </w:r>
      <w:r w:rsidRPr="008F7FA0">
        <w:rPr>
          <w:i w:val="0"/>
          <w:sz w:val="24"/>
          <w:szCs w:val="24"/>
          <w:lang w:val="kk-KZ"/>
        </w:rPr>
        <w:t>)</w:t>
      </w:r>
      <w:r w:rsidR="005615D5" w:rsidRPr="008F7FA0">
        <w:rPr>
          <w:i w:val="0"/>
          <w:sz w:val="24"/>
          <w:szCs w:val="24"/>
          <w:lang w:val="kk-KZ"/>
        </w:rPr>
        <w:t xml:space="preserve"> </w:t>
      </w:r>
      <w:r w:rsidR="00A551B8" w:rsidRPr="008F7FA0">
        <w:rPr>
          <w:i w:val="0"/>
          <w:sz w:val="24"/>
          <w:szCs w:val="24"/>
          <w:lang w:val="kk-KZ"/>
        </w:rPr>
        <w:t>2-58-16</w:t>
      </w:r>
      <w:r w:rsidRPr="008F7FA0">
        <w:rPr>
          <w:i w:val="0"/>
          <w:sz w:val="24"/>
          <w:szCs w:val="24"/>
          <w:lang w:val="kk-KZ"/>
        </w:rPr>
        <w:t>, электронды мекен-жайы:</w:t>
      </w:r>
      <w:r w:rsidR="000D5881" w:rsidRPr="000D5881">
        <w:rPr>
          <w:i w:val="0"/>
          <w:sz w:val="24"/>
          <w:szCs w:val="24"/>
        </w:rPr>
        <w:t xml:space="preserve"> </w:t>
      </w:r>
      <w:r w:rsidR="000D5881">
        <w:rPr>
          <w:color w:val="000000" w:themeColor="text1"/>
          <w:sz w:val="24"/>
          <w:szCs w:val="24"/>
          <w:u w:val="single"/>
          <w:lang w:val="en-US"/>
        </w:rPr>
        <w:t>z</w:t>
      </w:r>
      <w:r w:rsidR="00183A62" w:rsidRPr="008F7FA0">
        <w:rPr>
          <w:color w:val="000000" w:themeColor="text1"/>
          <w:sz w:val="24"/>
          <w:szCs w:val="24"/>
          <w:u w:val="single"/>
        </w:rPr>
        <w:t>.</w:t>
      </w:r>
      <w:r w:rsidR="000D5881">
        <w:rPr>
          <w:color w:val="000000" w:themeColor="text1"/>
          <w:sz w:val="24"/>
          <w:szCs w:val="24"/>
          <w:u w:val="single"/>
          <w:lang w:val="en-US"/>
        </w:rPr>
        <w:t>tyr</w:t>
      </w:r>
      <w:r w:rsidR="006F0162">
        <w:rPr>
          <w:color w:val="000000" w:themeColor="text1"/>
          <w:sz w:val="24"/>
          <w:szCs w:val="24"/>
          <w:u w:val="single"/>
          <w:lang w:val="en-US"/>
        </w:rPr>
        <w:t>g</w:t>
      </w:r>
      <w:r w:rsidR="000D5881">
        <w:rPr>
          <w:color w:val="000000" w:themeColor="text1"/>
          <w:sz w:val="24"/>
          <w:szCs w:val="24"/>
          <w:u w:val="single"/>
          <w:lang w:val="en-US"/>
        </w:rPr>
        <w:t>yn</w:t>
      </w:r>
      <w:r w:rsidR="00183A62" w:rsidRPr="008F7FA0">
        <w:rPr>
          <w:color w:val="000000" w:themeColor="text1"/>
          <w:sz w:val="24"/>
          <w:szCs w:val="24"/>
          <w:u w:val="single"/>
          <w:lang w:val="en-US"/>
        </w:rPr>
        <w:t>ova</w:t>
      </w:r>
      <w:r w:rsidR="000E6C91" w:rsidRPr="008F7FA0">
        <w:rPr>
          <w:color w:val="000000" w:themeColor="text1"/>
          <w:sz w:val="24"/>
          <w:szCs w:val="24"/>
          <w:u w:val="single"/>
          <w:lang w:val="kk-KZ"/>
        </w:rPr>
        <w:t>@kgd.gov.kz</w:t>
      </w:r>
      <w:r w:rsidRPr="008F7FA0">
        <w:rPr>
          <w:i w:val="0"/>
          <w:color w:val="000000" w:themeColor="text1"/>
          <w:sz w:val="24"/>
          <w:szCs w:val="24"/>
          <w:lang w:val="kk-KZ"/>
        </w:rPr>
        <w:t xml:space="preserve"> </w:t>
      </w:r>
      <w:r w:rsidRPr="008F7FA0">
        <w:rPr>
          <w:i w:val="0"/>
          <w:sz w:val="24"/>
          <w:szCs w:val="24"/>
          <w:lang w:val="kk-KZ"/>
        </w:rPr>
        <w:t xml:space="preserve">бос әкімшілік    мемлекеттік   лауазымға  орналасуға </w:t>
      </w:r>
      <w:r w:rsidR="002D3435" w:rsidRPr="008F7FA0">
        <w:rPr>
          <w:i w:val="0"/>
          <w:sz w:val="24"/>
          <w:szCs w:val="24"/>
          <w:lang w:val="kk-KZ"/>
        </w:rPr>
        <w:t xml:space="preserve">ішкі </w:t>
      </w:r>
      <w:r w:rsidRPr="008F7FA0">
        <w:rPr>
          <w:i w:val="0"/>
          <w:sz w:val="24"/>
          <w:szCs w:val="24"/>
          <w:lang w:val="kk-KZ"/>
        </w:rPr>
        <w:t xml:space="preserve"> конкурс   жариялайды:</w:t>
      </w:r>
    </w:p>
    <w:p w14:paraId="038858F5" w14:textId="6AF9B067" w:rsidR="002365B4" w:rsidRPr="008F7FA0" w:rsidRDefault="00505C0C" w:rsidP="002365B4">
      <w:pPr>
        <w:tabs>
          <w:tab w:val="left" w:pos="142"/>
          <w:tab w:val="left" w:pos="567"/>
          <w:tab w:val="left" w:pos="9639"/>
        </w:tabs>
        <w:ind w:firstLine="709"/>
        <w:jc w:val="both"/>
        <w:rPr>
          <w:i w:val="0"/>
          <w:sz w:val="24"/>
          <w:szCs w:val="24"/>
          <w:lang w:val="kk-KZ"/>
        </w:rPr>
      </w:pPr>
      <w:r>
        <w:rPr>
          <w:i w:val="0"/>
          <w:sz w:val="24"/>
          <w:szCs w:val="24"/>
          <w:lang w:val="kk-KZ"/>
        </w:rPr>
        <w:t>1</w:t>
      </w:r>
      <w:r w:rsidR="002365B4"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Мемлекеттік құпияларды қорғау бөлімінің</w:t>
      </w:r>
      <w:r w:rsidR="002365B4" w:rsidRPr="008F7FA0">
        <w:rPr>
          <w:bCs w:val="0"/>
          <w:i w:val="0"/>
          <w:sz w:val="24"/>
          <w:szCs w:val="24"/>
          <w:lang w:val="kk-KZ"/>
        </w:rPr>
        <w:t xml:space="preserve">  басшысы (</w:t>
      </w:r>
      <w:r w:rsidR="002365B4" w:rsidRPr="008F7FA0">
        <w:rPr>
          <w:i w:val="0"/>
          <w:sz w:val="24"/>
          <w:szCs w:val="24"/>
          <w:lang w:val="kk-KZ"/>
        </w:rPr>
        <w:t>С-</w:t>
      </w:r>
      <w:r w:rsidRPr="00505C0C">
        <w:rPr>
          <w:i w:val="0"/>
          <w:sz w:val="24"/>
          <w:szCs w:val="24"/>
          <w:lang w:val="kk-KZ"/>
        </w:rPr>
        <w:t>O</w:t>
      </w:r>
      <w:r w:rsidR="002365B4" w:rsidRPr="008F7FA0">
        <w:rPr>
          <w:i w:val="0"/>
          <w:sz w:val="24"/>
          <w:szCs w:val="24"/>
          <w:lang w:val="kk-KZ"/>
        </w:rPr>
        <w:t>-</w:t>
      </w:r>
      <w:r w:rsidRPr="002F6E26">
        <w:rPr>
          <w:i w:val="0"/>
          <w:sz w:val="24"/>
          <w:szCs w:val="24"/>
          <w:lang w:val="kk-KZ"/>
        </w:rPr>
        <w:t>4</w:t>
      </w:r>
      <w:r w:rsidR="002365B4" w:rsidRPr="008F7FA0">
        <w:rPr>
          <w:i w:val="0"/>
          <w:sz w:val="24"/>
          <w:szCs w:val="24"/>
          <w:lang w:val="kk-KZ"/>
        </w:rPr>
        <w:t xml:space="preserve"> санаты), 1 бірлік.</w:t>
      </w:r>
    </w:p>
    <w:p w14:paraId="14609D13" w14:textId="77777777" w:rsidR="009D1A7F" w:rsidRPr="009D1A7F" w:rsidRDefault="00FE0AE4" w:rsidP="00394A20">
      <w:pPr>
        <w:pStyle w:val="2"/>
        <w:shd w:val="clear" w:color="auto" w:fill="FFFFFF"/>
        <w:spacing w:before="0" w:after="0" w:line="240" w:lineRule="auto"/>
        <w:ind w:firstLine="709"/>
        <w:jc w:val="both"/>
        <w:rPr>
          <w:rFonts w:ascii="Times New Roman" w:hAnsi="Times New Roman"/>
          <w:b w:val="0"/>
          <w:bCs w:val="0"/>
          <w:i w:val="0"/>
          <w:color w:val="151515"/>
          <w:sz w:val="18"/>
          <w:lang w:val="kk-KZ"/>
        </w:rPr>
      </w:pPr>
      <w:r w:rsidRPr="009D1A7F">
        <w:rPr>
          <w:rFonts w:ascii="Times New Roman" w:hAnsi="Times New Roman"/>
          <w:i w:val="0"/>
          <w:sz w:val="24"/>
          <w:szCs w:val="24"/>
          <w:lang w:val="kk-KZ"/>
        </w:rPr>
        <w:lastRenderedPageBreak/>
        <w:t>Функционалды міндеттері</w:t>
      </w:r>
      <w:r w:rsidRPr="009D1A7F">
        <w:rPr>
          <w:rFonts w:ascii="Times New Roman" w:hAnsi="Times New Roman"/>
          <w:i w:val="0"/>
          <w:color w:val="000000" w:themeColor="text1"/>
          <w:sz w:val="24"/>
          <w:szCs w:val="24"/>
          <w:lang w:val="kk-KZ"/>
        </w:rPr>
        <w:t>:</w:t>
      </w:r>
      <w:r w:rsidRPr="009D1A7F">
        <w:rPr>
          <w:rFonts w:ascii="Times New Roman" w:hAnsi="Times New Roman"/>
          <w:b w:val="0"/>
          <w:i w:val="0"/>
          <w:color w:val="000000" w:themeColor="text1"/>
          <w:sz w:val="24"/>
          <w:szCs w:val="24"/>
          <w:lang w:val="kk-KZ"/>
        </w:rPr>
        <w:t xml:space="preserve"> </w:t>
      </w:r>
      <w:r w:rsidR="009D1A7F" w:rsidRPr="009D1A7F">
        <w:rPr>
          <w:rFonts w:ascii="Times New Roman" w:hAnsi="Times New Roman"/>
          <w:b w:val="0"/>
          <w:i w:val="0"/>
          <w:color w:val="151515"/>
          <w:sz w:val="24"/>
          <w:shd w:val="clear" w:color="auto" w:fill="FFFFFF"/>
          <w:lang w:val="kk-KZ"/>
        </w:rPr>
        <w:t>Бөлімнің жұмысына жалпы басшылық ету және ұйымдастыру; Департаменттің құрылымдық бөлімшелерінде құпиялық режимін қамтамасыз етуге бақылауды жүзеге асыру; Департамент бөлімшелерінде мемлекеттік құпияларды қорғау бойынша бөлімшелерін ұйымдастырушылық-әдістемелік басшылық етуді жүзеге асыру және олардың қызметіне бақылау жасау; барлық құпия жұмыс түрлерін жүргізу кезінде құпиялық режимін қамтамасыз ету бойынша шараларды жүзеге асыру; құпия іс жүргізу; Департамент қызметкерлеріне мемлекеттік құпияларға рұқсат беруді ресімдеу үшін материалдарды әзірлеу; мемлекеттік құпияларды техникалық қорғауды ұйымдастыру; құпиялық жұмыстар мен құжаттармен жұмыс жасауға рұқсат берілген Департамент қызметкерлерімен нұсаулық жүргізу.</w:t>
      </w:r>
    </w:p>
    <w:p w14:paraId="4880215E" w14:textId="1FD18087" w:rsidR="002D4F8E" w:rsidRDefault="00FE0AE4" w:rsidP="009D1A7F">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жоғары немесе ж</w:t>
      </w:r>
      <w:r w:rsidR="009D1A7F">
        <w:rPr>
          <w:b w:val="0"/>
          <w:i w:val="0"/>
          <w:sz w:val="24"/>
          <w:szCs w:val="24"/>
          <w:lang w:val="kk-KZ"/>
        </w:rPr>
        <w:t xml:space="preserve">оғары оқу орнынан кейінгі білім. </w:t>
      </w:r>
      <w:r w:rsidR="002F6E26" w:rsidRPr="008F7FA0">
        <w:rPr>
          <w:b w:val="0"/>
          <w:i w:val="0"/>
          <w:sz w:val="24"/>
          <w:szCs w:val="24"/>
          <w:lang w:val="kk-KZ"/>
        </w:rPr>
        <w:t>Э</w:t>
      </w:r>
      <w:r w:rsidR="00631D4E" w:rsidRPr="008F7FA0">
        <w:rPr>
          <w:b w:val="0"/>
          <w:i w:val="0"/>
          <w:sz w:val="24"/>
          <w:szCs w:val="24"/>
          <w:lang w:val="kk-KZ"/>
        </w:rPr>
        <w:t>кономика және бизнес</w:t>
      </w:r>
      <w:r w:rsidRPr="008F7FA0">
        <w:rPr>
          <w:b w:val="0"/>
          <w:i w:val="0"/>
          <w:sz w:val="24"/>
          <w:szCs w:val="24"/>
          <w:lang w:val="kk-KZ"/>
        </w:rPr>
        <w:t xml:space="preserve">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ұқықтану, халықаралық құқық, құқық қорғау қызметі, кеден ici)</w:t>
      </w:r>
      <w:r w:rsidR="002F6E26" w:rsidRPr="002F6E26">
        <w:rPr>
          <w:rFonts w:eastAsia="Calibri"/>
          <w:b w:val="0"/>
          <w:i w:val="0"/>
          <w:sz w:val="24"/>
          <w:szCs w:val="24"/>
          <w:lang w:val="kk-KZ" w:eastAsia="en-US"/>
        </w:rPr>
        <w:t xml:space="preserve"> </w:t>
      </w:r>
      <w:r w:rsidR="00F630E6" w:rsidRPr="00F630E6">
        <w:rPr>
          <w:rFonts w:eastAsia="Calibri"/>
          <w:b w:val="0"/>
          <w:i w:val="0"/>
          <w:sz w:val="24"/>
          <w:szCs w:val="24"/>
          <w:lang w:val="kk-KZ" w:eastAsia="en-US"/>
        </w:rPr>
        <w:t xml:space="preserve"> </w:t>
      </w:r>
    </w:p>
    <w:p w14:paraId="639E5AB1" w14:textId="433C7FD4" w:rsidR="00B075C6" w:rsidRPr="008F7FA0" w:rsidRDefault="00B075C6" w:rsidP="009D1A7F">
      <w:pPr>
        <w:widowControl/>
        <w:snapToGrid/>
        <w:ind w:firstLine="709"/>
        <w:contextualSpacing/>
        <w:jc w:val="both"/>
        <w:rPr>
          <w:b w:val="0"/>
          <w:i w:val="0"/>
          <w:sz w:val="24"/>
          <w:szCs w:val="24"/>
          <w:lang w:val="kk-KZ"/>
        </w:rPr>
      </w:pPr>
      <w:r w:rsidRPr="008F7FA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D0A294B" w14:textId="16DA7841" w:rsidR="002365B4" w:rsidRPr="008F7FA0" w:rsidRDefault="009D1A7F" w:rsidP="009D1A7F">
      <w:pPr>
        <w:tabs>
          <w:tab w:val="left" w:pos="142"/>
          <w:tab w:val="left" w:pos="567"/>
          <w:tab w:val="left" w:pos="9639"/>
        </w:tabs>
        <w:jc w:val="both"/>
        <w:rPr>
          <w:i w:val="0"/>
          <w:sz w:val="24"/>
          <w:szCs w:val="24"/>
          <w:lang w:val="kk-KZ"/>
        </w:rPr>
      </w:pPr>
      <w:r>
        <w:rPr>
          <w:i w:val="0"/>
          <w:sz w:val="24"/>
          <w:szCs w:val="24"/>
          <w:lang w:val="kk-KZ"/>
        </w:rPr>
        <w:tab/>
      </w:r>
      <w:r>
        <w:rPr>
          <w:i w:val="0"/>
          <w:sz w:val="24"/>
          <w:szCs w:val="24"/>
          <w:lang w:val="kk-KZ"/>
        </w:rPr>
        <w:tab/>
      </w:r>
      <w:r w:rsidR="00F65E8B" w:rsidRPr="0048517E">
        <w:rPr>
          <w:i w:val="0"/>
          <w:sz w:val="24"/>
          <w:szCs w:val="24"/>
          <w:lang w:val="kk-KZ"/>
        </w:rPr>
        <w:t>2</w:t>
      </w:r>
      <w:r w:rsidR="002365B4"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Өндірістік емес төлемдер басқармасы </w:t>
      </w:r>
      <w:r>
        <w:rPr>
          <w:i w:val="0"/>
          <w:sz w:val="24"/>
          <w:szCs w:val="24"/>
          <w:lang w:val="kk-KZ"/>
        </w:rPr>
        <w:t>Жеке тұлғаларды әкімшілендіру және жалпыға бірдей декларациялау</w:t>
      </w:r>
      <w:r w:rsidR="002365B4" w:rsidRPr="008F7FA0">
        <w:rPr>
          <w:i w:val="0"/>
          <w:sz w:val="24"/>
          <w:szCs w:val="24"/>
          <w:lang w:val="kk-KZ"/>
        </w:rPr>
        <w:t xml:space="preserve"> бөлімінің </w:t>
      </w:r>
      <w:r w:rsidR="002365B4" w:rsidRPr="008F7FA0">
        <w:rPr>
          <w:bCs w:val="0"/>
          <w:i w:val="0"/>
          <w:sz w:val="24"/>
          <w:szCs w:val="24"/>
          <w:lang w:val="kk-KZ"/>
        </w:rPr>
        <w:t>басшысы (</w:t>
      </w:r>
      <w:r w:rsidR="002365B4" w:rsidRPr="008F7FA0">
        <w:rPr>
          <w:i w:val="0"/>
          <w:sz w:val="24"/>
          <w:szCs w:val="24"/>
          <w:lang w:val="kk-KZ"/>
        </w:rPr>
        <w:t>С-О-4 санаты), 1 бірлік.</w:t>
      </w:r>
    </w:p>
    <w:p w14:paraId="19DEF8CA" w14:textId="2A3F1FA7" w:rsidR="002365B4" w:rsidRPr="009D1A7F" w:rsidRDefault="002365B4" w:rsidP="002365B4">
      <w:pPr>
        <w:ind w:firstLine="709"/>
        <w:jc w:val="both"/>
        <w:rPr>
          <w:b w:val="0"/>
          <w:bCs w:val="0"/>
          <w:i w:val="0"/>
          <w:iCs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009D1A7F" w:rsidRPr="009D1A7F">
        <w:rPr>
          <w:b w:val="0"/>
          <w:bCs w:val="0"/>
          <w:i w:val="0"/>
          <w:color w:val="151515"/>
          <w:sz w:val="24"/>
          <w:lang w:val="kk-KZ"/>
        </w:rPr>
        <w:t>Жеке тұлғалардың салықтарын және бюджетке төленетін басқа да міндетті төлемдерін толық және уақытылы енгізуді қамтамасыз ету бойынша жұмыстарын ұйымдастыру, өндірістік емес төлемдер бойынша болжамның орындалуын бақылау. Жалпы декларациялау және де медициналық сақтандыру жұмыстарын енгізуді ұйымдастыруын қадағалау. Медициналық сақтандыруды енгізу жұмыстарын өткізу және жаппай декларациялау жұмыстарын ұйымдастыруды қадағалау. Бюджетке төлемдердің түсуін қарастыратын салық заңнамасы мен басқа заңдық актілерді қолдану бойынша түсініктеме жұмыстарын өткізу. Ақпараттық жүйелердің деректер базасындағы ақпараттың қауіпсіздігін бақылау.</w:t>
      </w:r>
    </w:p>
    <w:p w14:paraId="19FB2F5B" w14:textId="09E43721" w:rsidR="002365B4" w:rsidRPr="008F7FA0" w:rsidRDefault="002365B4" w:rsidP="002365B4">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 xml:space="preserve">аржы, мемлекеттік жəне жергілікті басқару, менеджмент), салық  ісі.  </w:t>
      </w:r>
    </w:p>
    <w:p w14:paraId="132394DA" w14:textId="77777777" w:rsidR="009D1A7F" w:rsidRDefault="002365B4" w:rsidP="0048517E">
      <w:pPr>
        <w:tabs>
          <w:tab w:val="left" w:pos="142"/>
          <w:tab w:val="left" w:pos="567"/>
          <w:tab w:val="left" w:pos="9639"/>
        </w:tabs>
        <w:ind w:firstLine="709"/>
        <w:jc w:val="both"/>
        <w:rPr>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48517E" w:rsidRPr="0048517E">
        <w:rPr>
          <w:i w:val="0"/>
          <w:sz w:val="24"/>
          <w:szCs w:val="24"/>
          <w:lang w:val="kk-KZ"/>
        </w:rPr>
        <w:t xml:space="preserve"> </w:t>
      </w:r>
    </w:p>
    <w:p w14:paraId="306C03F7" w14:textId="57C79BE0" w:rsidR="0048517E" w:rsidRPr="008F7FA0" w:rsidRDefault="00996A4E" w:rsidP="0048517E">
      <w:pPr>
        <w:tabs>
          <w:tab w:val="left" w:pos="142"/>
          <w:tab w:val="left" w:pos="567"/>
          <w:tab w:val="left" w:pos="9639"/>
        </w:tabs>
        <w:ind w:firstLine="709"/>
        <w:jc w:val="both"/>
        <w:rPr>
          <w:i w:val="0"/>
          <w:sz w:val="24"/>
          <w:szCs w:val="24"/>
          <w:lang w:val="kk-KZ"/>
        </w:rPr>
      </w:pPr>
      <w:r>
        <w:rPr>
          <w:i w:val="0"/>
          <w:sz w:val="24"/>
          <w:szCs w:val="24"/>
          <w:lang w:val="kk-KZ"/>
        </w:rPr>
        <w:t>3</w:t>
      </w:r>
      <w:r w:rsidR="0048517E"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Pr="00996A4E">
        <w:rPr>
          <w:bCs w:val="0"/>
          <w:i w:val="0"/>
          <w:color w:val="151515"/>
          <w:sz w:val="24"/>
          <w:lang w:val="kk-KZ"/>
        </w:rPr>
        <w:t>Заң басқармасының бас маманы</w:t>
      </w:r>
      <w:r w:rsidR="0048517E" w:rsidRPr="008F7FA0">
        <w:rPr>
          <w:bCs w:val="0"/>
          <w:i w:val="0"/>
          <w:sz w:val="24"/>
          <w:szCs w:val="24"/>
          <w:lang w:val="kk-KZ"/>
        </w:rPr>
        <w:t xml:space="preserve"> (</w:t>
      </w:r>
      <w:r w:rsidR="0048517E" w:rsidRPr="008F7FA0">
        <w:rPr>
          <w:i w:val="0"/>
          <w:sz w:val="24"/>
          <w:szCs w:val="24"/>
          <w:lang w:val="kk-KZ"/>
        </w:rPr>
        <w:t>С-</w:t>
      </w:r>
      <w:r w:rsidR="0048517E" w:rsidRPr="00505C0C">
        <w:rPr>
          <w:i w:val="0"/>
          <w:sz w:val="24"/>
          <w:szCs w:val="24"/>
          <w:lang w:val="kk-KZ"/>
        </w:rPr>
        <w:t>O</w:t>
      </w:r>
      <w:r w:rsidR="0048517E" w:rsidRPr="008F7FA0">
        <w:rPr>
          <w:i w:val="0"/>
          <w:sz w:val="24"/>
          <w:szCs w:val="24"/>
          <w:lang w:val="kk-KZ"/>
        </w:rPr>
        <w:t>-</w:t>
      </w:r>
      <w:r>
        <w:rPr>
          <w:i w:val="0"/>
          <w:sz w:val="24"/>
          <w:szCs w:val="24"/>
          <w:lang w:val="kk-KZ"/>
        </w:rPr>
        <w:t>5</w:t>
      </w:r>
      <w:r w:rsidR="0048517E" w:rsidRPr="008F7FA0">
        <w:rPr>
          <w:i w:val="0"/>
          <w:sz w:val="24"/>
          <w:szCs w:val="24"/>
          <w:lang w:val="kk-KZ"/>
        </w:rPr>
        <w:t xml:space="preserve"> санаты), 1 бірлік.</w:t>
      </w:r>
    </w:p>
    <w:p w14:paraId="44806BC3" w14:textId="77777777" w:rsidR="00996A4E" w:rsidRDefault="0048517E" w:rsidP="00394A20">
      <w:pPr>
        <w:pStyle w:val="2"/>
        <w:shd w:val="clear" w:color="auto" w:fill="FFFFFF"/>
        <w:spacing w:before="0" w:after="0" w:line="240" w:lineRule="auto"/>
        <w:ind w:firstLine="709"/>
        <w:jc w:val="both"/>
        <w:rPr>
          <w:rStyle w:val="af2"/>
          <w:rFonts w:cs="Arial"/>
          <w:b/>
          <w:bCs/>
          <w:color w:val="151515"/>
          <w:sz w:val="24"/>
          <w:shd w:val="clear" w:color="auto" w:fill="FFFFFF"/>
          <w:lang w:val="kk-KZ"/>
        </w:rPr>
      </w:pPr>
      <w:r w:rsidRPr="00996A4E">
        <w:rPr>
          <w:rFonts w:ascii="Times New Roman" w:hAnsi="Times New Roman"/>
          <w:i w:val="0"/>
          <w:sz w:val="24"/>
          <w:szCs w:val="24"/>
          <w:lang w:val="kk-KZ"/>
        </w:rPr>
        <w:t>Функционалды міндеттері</w:t>
      </w:r>
      <w:r w:rsidRPr="00996A4E">
        <w:rPr>
          <w:rFonts w:ascii="Times New Roman" w:hAnsi="Times New Roman"/>
          <w:i w:val="0"/>
          <w:color w:val="000000" w:themeColor="text1"/>
          <w:sz w:val="24"/>
          <w:szCs w:val="24"/>
          <w:lang w:val="kk-KZ"/>
        </w:rPr>
        <w:t>:</w:t>
      </w:r>
      <w:r w:rsidRPr="008F7FA0">
        <w:rPr>
          <w:i w:val="0"/>
          <w:color w:val="000000" w:themeColor="text1"/>
          <w:sz w:val="24"/>
          <w:szCs w:val="24"/>
          <w:lang w:val="kk-KZ"/>
        </w:rPr>
        <w:t xml:space="preserve"> </w:t>
      </w:r>
      <w:r w:rsidR="00996A4E" w:rsidRPr="00996A4E">
        <w:rPr>
          <w:rFonts w:ascii="Times New Roman" w:hAnsi="Times New Roman"/>
          <w:b w:val="0"/>
          <w:i w:val="0"/>
          <w:color w:val="151515"/>
          <w:sz w:val="24"/>
          <w:shd w:val="clear" w:color="auto" w:fill="FFFFFF"/>
          <w:lang w:val="kk-KZ"/>
        </w:rPr>
        <w:t xml:space="preserve">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w:t>
      </w:r>
      <w:r w:rsidR="00996A4E" w:rsidRPr="00996A4E">
        <w:rPr>
          <w:rFonts w:ascii="Times New Roman" w:hAnsi="Times New Roman"/>
          <w:b w:val="0"/>
          <w:i w:val="0"/>
          <w:color w:val="151515"/>
          <w:sz w:val="24"/>
          <w:shd w:val="clear" w:color="auto" w:fill="FFFFFF"/>
          <w:lang w:val="kk-KZ"/>
        </w:rPr>
        <w:lastRenderedPageBreak/>
        <w:t>төлемшілердің шағымдары бойынша материалдарын қарастыру, тексеріс актілері бойынша қайта тексеріс жүргізу</w:t>
      </w:r>
      <w:r w:rsidR="00996A4E" w:rsidRPr="00996A4E">
        <w:rPr>
          <w:rStyle w:val="af2"/>
          <w:rFonts w:ascii="Times New Roman" w:hAnsi="Times New Roman"/>
          <w:b/>
          <w:bCs/>
          <w:i w:val="0"/>
          <w:color w:val="151515"/>
          <w:sz w:val="24"/>
          <w:shd w:val="clear" w:color="auto" w:fill="FFFFFF"/>
          <w:lang w:val="kk-KZ"/>
        </w:rPr>
        <w:t>.</w:t>
      </w:r>
    </w:p>
    <w:p w14:paraId="51BCC1BE" w14:textId="77777777" w:rsidR="00C73F89" w:rsidRDefault="0048517E" w:rsidP="00C73F89">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w:t>
      </w:r>
      <w:r w:rsidRPr="008F7FA0">
        <w:rPr>
          <w:rFonts w:eastAsia="Calibri"/>
          <w:b w:val="0"/>
          <w:i w:val="0"/>
          <w:sz w:val="24"/>
          <w:szCs w:val="24"/>
          <w:lang w:val="kk-KZ" w:eastAsia="en-US"/>
        </w:rPr>
        <w:t>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ұқықтану, халықаралық құқық, құқық қорғау қызметі, кеден ici)</w:t>
      </w:r>
      <w:r w:rsidR="00C73F89">
        <w:rPr>
          <w:rFonts w:eastAsia="Calibri"/>
          <w:b w:val="0"/>
          <w:i w:val="0"/>
          <w:sz w:val="24"/>
          <w:szCs w:val="24"/>
          <w:lang w:val="kk-KZ" w:eastAsia="en-US"/>
        </w:rPr>
        <w:t>.</w:t>
      </w:r>
    </w:p>
    <w:p w14:paraId="033EA6A6" w14:textId="51616466" w:rsidR="0048517E" w:rsidRPr="008F7FA0" w:rsidRDefault="0048517E" w:rsidP="00C73F89">
      <w:pPr>
        <w:ind w:firstLine="709"/>
        <w:jc w:val="both"/>
        <w:rPr>
          <w:b w:val="0"/>
          <w:i w:val="0"/>
          <w:sz w:val="24"/>
          <w:szCs w:val="24"/>
          <w:lang w:val="kk-KZ"/>
        </w:rPr>
      </w:pPr>
      <w:r w:rsidRPr="008F7FA0">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505B30E" w14:textId="2D2AC3AD" w:rsidR="0048517E" w:rsidRPr="008F7FA0" w:rsidRDefault="0020054A" w:rsidP="0048517E">
      <w:pPr>
        <w:tabs>
          <w:tab w:val="left" w:pos="142"/>
          <w:tab w:val="left" w:pos="567"/>
          <w:tab w:val="left" w:pos="9639"/>
        </w:tabs>
        <w:ind w:firstLine="709"/>
        <w:jc w:val="both"/>
        <w:rPr>
          <w:i w:val="0"/>
          <w:sz w:val="24"/>
          <w:szCs w:val="24"/>
          <w:lang w:val="kk-KZ"/>
        </w:rPr>
      </w:pPr>
      <w:r>
        <w:rPr>
          <w:i w:val="0"/>
          <w:sz w:val="24"/>
          <w:szCs w:val="24"/>
          <w:lang w:val="kk-KZ"/>
        </w:rPr>
        <w:t>4</w:t>
      </w:r>
      <w:r w:rsidR="0048517E"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 xml:space="preserve">Ақпараттық технологиялар </w:t>
      </w:r>
      <w:bookmarkStart w:id="1" w:name="_GoBack"/>
      <w:bookmarkEnd w:id="1"/>
      <w:r>
        <w:rPr>
          <w:i w:val="0"/>
          <w:sz w:val="24"/>
          <w:szCs w:val="24"/>
          <w:lang w:val="kk-KZ"/>
        </w:rPr>
        <w:t>басқармасының бас маманы</w:t>
      </w:r>
      <w:r w:rsidR="0048517E" w:rsidRPr="008F7FA0">
        <w:rPr>
          <w:bCs w:val="0"/>
          <w:i w:val="0"/>
          <w:sz w:val="24"/>
          <w:szCs w:val="24"/>
          <w:lang w:val="kk-KZ"/>
        </w:rPr>
        <w:t xml:space="preserve"> (</w:t>
      </w:r>
      <w:r w:rsidR="0048517E" w:rsidRPr="008F7FA0">
        <w:rPr>
          <w:i w:val="0"/>
          <w:sz w:val="24"/>
          <w:szCs w:val="24"/>
          <w:lang w:val="kk-KZ"/>
        </w:rPr>
        <w:t>С-</w:t>
      </w:r>
      <w:r w:rsidR="0048517E" w:rsidRPr="00505C0C">
        <w:rPr>
          <w:i w:val="0"/>
          <w:sz w:val="24"/>
          <w:szCs w:val="24"/>
          <w:lang w:val="kk-KZ"/>
        </w:rPr>
        <w:t>O</w:t>
      </w:r>
      <w:r w:rsidR="0048517E" w:rsidRPr="008F7FA0">
        <w:rPr>
          <w:i w:val="0"/>
          <w:sz w:val="24"/>
          <w:szCs w:val="24"/>
          <w:lang w:val="kk-KZ"/>
        </w:rPr>
        <w:t>-</w:t>
      </w:r>
      <w:r>
        <w:rPr>
          <w:i w:val="0"/>
          <w:sz w:val="24"/>
          <w:szCs w:val="24"/>
          <w:lang w:val="kk-KZ"/>
        </w:rPr>
        <w:t>5</w:t>
      </w:r>
      <w:r w:rsidR="0048517E" w:rsidRPr="008F7FA0">
        <w:rPr>
          <w:i w:val="0"/>
          <w:sz w:val="24"/>
          <w:szCs w:val="24"/>
          <w:lang w:val="kk-KZ"/>
        </w:rPr>
        <w:t xml:space="preserve"> санаты), 1 бірлік.</w:t>
      </w:r>
    </w:p>
    <w:p w14:paraId="56B2F714" w14:textId="22CED3EB" w:rsidR="0048517E" w:rsidRPr="00C73F89" w:rsidRDefault="0048517E" w:rsidP="0048517E">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00C73F89" w:rsidRPr="00C73F89">
        <w:rPr>
          <w:b w:val="0"/>
          <w:i w:val="0"/>
          <w:color w:val="151515"/>
          <w:sz w:val="24"/>
          <w:shd w:val="clear" w:color="auto" w:fill="FFFFFF"/>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14:paraId="5B40BC2A" w14:textId="77E75C78" w:rsidR="0048517E" w:rsidRPr="008F7FA0" w:rsidRDefault="0048517E" w:rsidP="00416748">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w:t>
      </w:r>
      <w:r w:rsidR="008062D4">
        <w:rPr>
          <w:b w:val="0"/>
          <w:i w:val="0"/>
          <w:sz w:val="24"/>
          <w:szCs w:val="24"/>
          <w:lang w:val="kk-KZ"/>
        </w:rPr>
        <w:t>Техникалық ғалымдар және технологиялар</w:t>
      </w:r>
      <w:r w:rsidRPr="008F7FA0">
        <w:rPr>
          <w:b w:val="0"/>
          <w:i w:val="0"/>
          <w:sz w:val="24"/>
          <w:szCs w:val="24"/>
          <w:lang w:val="kk-KZ"/>
        </w:rPr>
        <w:t xml:space="preserve"> </w:t>
      </w:r>
      <w:r w:rsidRPr="008F7FA0">
        <w:rPr>
          <w:rFonts w:eastAsia="Calibri"/>
          <w:b w:val="0"/>
          <w:bCs w:val="0"/>
          <w:i w:val="0"/>
          <w:sz w:val="24"/>
          <w:szCs w:val="24"/>
          <w:lang w:val="kk-KZ" w:eastAsia="en-US"/>
        </w:rPr>
        <w:t>(</w:t>
      </w:r>
      <w:r w:rsidR="008062D4">
        <w:rPr>
          <w:rFonts w:eastAsia="Calibri"/>
          <w:b w:val="0"/>
          <w:bCs w:val="0"/>
          <w:i w:val="0"/>
          <w:sz w:val="24"/>
          <w:szCs w:val="24"/>
          <w:lang w:val="kk-KZ" w:eastAsia="en-US"/>
        </w:rPr>
        <w:t>Ақпараттық жүйелері автоматтандыру және басқару, математикалық және компьютерлік қамтамасыз ету, математикалық және компьютерлік моделдеу, информатика, есептегіш техника және басқару</w:t>
      </w:r>
      <w:r w:rsidR="00440643">
        <w:rPr>
          <w:rFonts w:eastAsia="Calibri"/>
          <w:b w:val="0"/>
          <w:bCs w:val="0"/>
          <w:i w:val="0"/>
          <w:sz w:val="24"/>
          <w:szCs w:val="24"/>
          <w:lang w:val="kk-KZ" w:eastAsia="en-US"/>
        </w:rPr>
        <w:t>.Жаратылыстану ғылымдары информатика.</w:t>
      </w:r>
    </w:p>
    <w:p w14:paraId="5D7F730B" w14:textId="77777777" w:rsidR="0048517E" w:rsidRPr="008F7FA0" w:rsidRDefault="0048517E" w:rsidP="0048517E">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A4F2FDD" w14:textId="2E659DA9" w:rsidR="00FF1965" w:rsidRDefault="00FF1965" w:rsidP="00FF1965">
      <w:pPr>
        <w:tabs>
          <w:tab w:val="left" w:pos="142"/>
          <w:tab w:val="left" w:pos="567"/>
          <w:tab w:val="left" w:pos="9639"/>
        </w:tabs>
        <w:ind w:firstLine="709"/>
        <w:jc w:val="both"/>
        <w:rPr>
          <w:i w:val="0"/>
          <w:sz w:val="24"/>
          <w:szCs w:val="24"/>
          <w:lang w:val="kk-KZ"/>
        </w:rPr>
      </w:pPr>
      <w:r>
        <w:rPr>
          <w:i w:val="0"/>
          <w:sz w:val="24"/>
          <w:szCs w:val="24"/>
          <w:lang w:val="kk-KZ"/>
        </w:rPr>
        <w:t>5</w:t>
      </w:r>
      <w:r w:rsidR="0048517E"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Pr>
          <w:i w:val="0"/>
          <w:sz w:val="24"/>
          <w:szCs w:val="24"/>
          <w:lang w:val="kk-KZ"/>
        </w:rPr>
        <w:t xml:space="preserve">Аудит  басқармасының №2 аудит бөлімінің бас маманы </w:t>
      </w:r>
      <w:r w:rsidRPr="008F7FA0">
        <w:rPr>
          <w:bCs w:val="0"/>
          <w:i w:val="0"/>
          <w:sz w:val="24"/>
          <w:szCs w:val="24"/>
          <w:lang w:val="kk-KZ"/>
        </w:rPr>
        <w:t>(</w:t>
      </w:r>
      <w:r w:rsidRPr="008F7FA0">
        <w:rPr>
          <w:i w:val="0"/>
          <w:sz w:val="24"/>
          <w:szCs w:val="24"/>
          <w:lang w:val="kk-KZ"/>
        </w:rPr>
        <w:t>С-</w:t>
      </w:r>
      <w:r w:rsidRPr="00505C0C">
        <w:rPr>
          <w:i w:val="0"/>
          <w:sz w:val="24"/>
          <w:szCs w:val="24"/>
          <w:lang w:val="kk-KZ"/>
        </w:rPr>
        <w:t>O</w:t>
      </w:r>
      <w:r w:rsidRPr="008F7FA0">
        <w:rPr>
          <w:i w:val="0"/>
          <w:sz w:val="24"/>
          <w:szCs w:val="24"/>
          <w:lang w:val="kk-KZ"/>
        </w:rPr>
        <w:t>-</w:t>
      </w:r>
      <w:r w:rsidR="00567DAA">
        <w:rPr>
          <w:i w:val="0"/>
          <w:sz w:val="24"/>
          <w:szCs w:val="24"/>
          <w:lang w:val="kk-KZ"/>
        </w:rPr>
        <w:t>5</w:t>
      </w:r>
      <w:r w:rsidRPr="008F7FA0">
        <w:rPr>
          <w:i w:val="0"/>
          <w:sz w:val="24"/>
          <w:szCs w:val="24"/>
          <w:lang w:val="kk-KZ"/>
        </w:rPr>
        <w:t xml:space="preserve"> санаты), 1 бірлік.</w:t>
      </w:r>
    </w:p>
    <w:p w14:paraId="67318FA8" w14:textId="731AB40E" w:rsidR="0048517E" w:rsidRPr="008F7FA0" w:rsidRDefault="0048517E" w:rsidP="00394A20">
      <w:pPr>
        <w:pStyle w:val="2"/>
        <w:shd w:val="clear" w:color="auto" w:fill="FFFFFF"/>
        <w:spacing w:before="0" w:after="0" w:line="240" w:lineRule="auto"/>
        <w:ind w:firstLine="709"/>
        <w:jc w:val="both"/>
        <w:rPr>
          <w:b w:val="0"/>
          <w:i w:val="0"/>
          <w:sz w:val="24"/>
          <w:szCs w:val="24"/>
          <w:lang w:val="kk-KZ"/>
        </w:rPr>
      </w:pPr>
      <w:r w:rsidRPr="00567DAA">
        <w:rPr>
          <w:rFonts w:ascii="Times New Roman" w:hAnsi="Times New Roman"/>
          <w:i w:val="0"/>
          <w:sz w:val="24"/>
          <w:szCs w:val="24"/>
          <w:lang w:val="kk-KZ"/>
        </w:rPr>
        <w:t>Функционалды міндеттері</w:t>
      </w:r>
      <w:r w:rsidRPr="00567DAA">
        <w:rPr>
          <w:rFonts w:ascii="Times New Roman" w:hAnsi="Times New Roman"/>
          <w:i w:val="0"/>
          <w:color w:val="000000" w:themeColor="text1"/>
          <w:sz w:val="24"/>
          <w:szCs w:val="24"/>
          <w:lang w:val="kk-KZ"/>
        </w:rPr>
        <w:t xml:space="preserve">: </w:t>
      </w:r>
      <w:r w:rsidR="00567DAA" w:rsidRPr="00567DAA">
        <w:rPr>
          <w:rFonts w:ascii="Times New Roman" w:hAnsi="Times New Roman"/>
          <w:b w:val="0"/>
          <w:i w:val="0"/>
          <w:color w:val="151515"/>
          <w:sz w:val="24"/>
          <w:shd w:val="clear" w:color="auto" w:fill="FFFFFF"/>
          <w:lang w:val="kk-KZ"/>
        </w:rPr>
        <w:t>Салықтық тексеру қортындысымен қосымша есептелген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бақылауға алу жұмыстарын жүзеге асырады. Салықтық тексеру нұсқамасындағы көрсетілген салықтық тексеру мерзімінде салық төлеушілердің салық заңдылықтарын сақтауын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14:paraId="0A93F7BA" w14:textId="1102A79A" w:rsidR="0048517E" w:rsidRPr="008F7FA0" w:rsidRDefault="0048517E" w:rsidP="0048517E">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 xml:space="preserve">аржы, мемлекеттік жəне жергілікті басқару, менеджмент), </w:t>
      </w:r>
      <w:r w:rsidR="00E91DBC">
        <w:rPr>
          <w:rFonts w:eastAsia="Calibri"/>
          <w:b w:val="0"/>
          <w:i w:val="0"/>
          <w:sz w:val="24"/>
          <w:szCs w:val="24"/>
          <w:lang w:val="kk-KZ" w:eastAsia="en-US"/>
        </w:rPr>
        <w:t xml:space="preserve">салық </w:t>
      </w:r>
      <w:r w:rsidRPr="008F7FA0">
        <w:rPr>
          <w:rFonts w:eastAsia="Calibri"/>
          <w:b w:val="0"/>
          <w:i w:val="0"/>
          <w:sz w:val="24"/>
          <w:szCs w:val="24"/>
          <w:lang w:val="kk-KZ" w:eastAsia="en-US"/>
        </w:rPr>
        <w:t>ici</w:t>
      </w:r>
      <w:r w:rsidR="00E91DBC">
        <w:rPr>
          <w:rFonts w:eastAsia="Calibri"/>
          <w:b w:val="0"/>
          <w:i w:val="0"/>
          <w:sz w:val="24"/>
          <w:szCs w:val="24"/>
          <w:lang w:val="kk-KZ" w:eastAsia="en-US"/>
        </w:rPr>
        <w:t>.</w:t>
      </w:r>
      <w:r w:rsidRPr="002F6E26">
        <w:rPr>
          <w:rFonts w:eastAsia="Calibri"/>
          <w:b w:val="0"/>
          <w:i w:val="0"/>
          <w:sz w:val="24"/>
          <w:szCs w:val="24"/>
          <w:lang w:val="kk-KZ" w:eastAsia="en-US"/>
        </w:rPr>
        <w:t xml:space="preserve"> </w:t>
      </w:r>
      <w:r w:rsidRPr="00F630E6">
        <w:rPr>
          <w:rFonts w:eastAsia="Calibri"/>
          <w:b w:val="0"/>
          <w:i w:val="0"/>
          <w:sz w:val="24"/>
          <w:szCs w:val="24"/>
          <w:lang w:val="kk-KZ" w:eastAsia="en-US"/>
        </w:rPr>
        <w:t xml:space="preserve"> </w:t>
      </w:r>
    </w:p>
    <w:p w14:paraId="6993467A" w14:textId="77777777" w:rsidR="0048517E" w:rsidRPr="008F7FA0" w:rsidRDefault="0048517E" w:rsidP="0048517E">
      <w:pPr>
        <w:widowControl/>
        <w:snapToGrid/>
        <w:ind w:firstLine="709"/>
        <w:contextualSpacing/>
        <w:jc w:val="both"/>
        <w:rPr>
          <w:b w:val="0"/>
          <w:i w:val="0"/>
          <w:sz w:val="24"/>
          <w:szCs w:val="24"/>
          <w:lang w:val="kk-KZ"/>
        </w:rPr>
      </w:pPr>
      <w:r w:rsidRPr="008F7FA0">
        <w:rPr>
          <w:b w:val="0"/>
          <w:i w:val="0"/>
          <w:sz w:val="24"/>
          <w:szCs w:val="24"/>
          <w:lang w:val="kk-KZ"/>
        </w:rPr>
        <w:lastRenderedPageBreak/>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203A118" w14:textId="70FCD751" w:rsidR="0048517E" w:rsidRPr="008F7FA0" w:rsidRDefault="00D11C83" w:rsidP="0048517E">
      <w:pPr>
        <w:tabs>
          <w:tab w:val="left" w:pos="142"/>
          <w:tab w:val="left" w:pos="567"/>
          <w:tab w:val="left" w:pos="9639"/>
        </w:tabs>
        <w:ind w:firstLine="709"/>
        <w:jc w:val="both"/>
        <w:rPr>
          <w:i w:val="0"/>
          <w:sz w:val="24"/>
          <w:szCs w:val="24"/>
          <w:lang w:val="kk-KZ"/>
        </w:rPr>
      </w:pPr>
      <w:r>
        <w:rPr>
          <w:i w:val="0"/>
          <w:sz w:val="24"/>
          <w:szCs w:val="24"/>
          <w:lang w:val="kk-KZ"/>
        </w:rPr>
        <w:t>6</w:t>
      </w:r>
      <w:r w:rsidR="0048517E"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827F87">
        <w:rPr>
          <w:i w:val="0"/>
          <w:sz w:val="24"/>
          <w:szCs w:val="24"/>
          <w:lang w:val="kk-KZ"/>
        </w:rPr>
        <w:t>Аудит басқарамсы САЭБ</w:t>
      </w:r>
      <w:r w:rsidR="0048517E" w:rsidRPr="008F7FA0">
        <w:rPr>
          <w:bCs w:val="0"/>
          <w:i w:val="0"/>
          <w:sz w:val="24"/>
          <w:szCs w:val="24"/>
          <w:lang w:val="kk-KZ"/>
        </w:rPr>
        <w:t xml:space="preserve"> </w:t>
      </w:r>
      <w:r w:rsidR="00827F87">
        <w:rPr>
          <w:bCs w:val="0"/>
          <w:i w:val="0"/>
          <w:sz w:val="24"/>
          <w:szCs w:val="24"/>
          <w:lang w:val="kk-KZ"/>
        </w:rPr>
        <w:t xml:space="preserve"> бөлімінің бас маманы </w:t>
      </w:r>
      <w:r w:rsidR="0048517E" w:rsidRPr="008F7FA0">
        <w:rPr>
          <w:bCs w:val="0"/>
          <w:i w:val="0"/>
          <w:sz w:val="24"/>
          <w:szCs w:val="24"/>
          <w:lang w:val="kk-KZ"/>
        </w:rPr>
        <w:t>(</w:t>
      </w:r>
      <w:r w:rsidR="0048517E" w:rsidRPr="008F7FA0">
        <w:rPr>
          <w:i w:val="0"/>
          <w:sz w:val="24"/>
          <w:szCs w:val="24"/>
          <w:lang w:val="kk-KZ"/>
        </w:rPr>
        <w:t>С-</w:t>
      </w:r>
      <w:r w:rsidR="0048517E" w:rsidRPr="00505C0C">
        <w:rPr>
          <w:i w:val="0"/>
          <w:sz w:val="24"/>
          <w:szCs w:val="24"/>
          <w:lang w:val="kk-KZ"/>
        </w:rPr>
        <w:t>O</w:t>
      </w:r>
      <w:r w:rsidR="0048517E" w:rsidRPr="008F7FA0">
        <w:rPr>
          <w:i w:val="0"/>
          <w:sz w:val="24"/>
          <w:szCs w:val="24"/>
          <w:lang w:val="kk-KZ"/>
        </w:rPr>
        <w:t>-</w:t>
      </w:r>
      <w:r w:rsidR="00827F87">
        <w:rPr>
          <w:i w:val="0"/>
          <w:sz w:val="24"/>
          <w:szCs w:val="24"/>
          <w:lang w:val="kk-KZ"/>
        </w:rPr>
        <w:t xml:space="preserve">5 </w:t>
      </w:r>
      <w:r w:rsidR="0048517E" w:rsidRPr="008F7FA0">
        <w:rPr>
          <w:i w:val="0"/>
          <w:sz w:val="24"/>
          <w:szCs w:val="24"/>
          <w:lang w:val="kk-KZ"/>
        </w:rPr>
        <w:t>санаты), 1 бірлік.</w:t>
      </w:r>
    </w:p>
    <w:p w14:paraId="7047E956" w14:textId="32BF827A" w:rsidR="0048517E" w:rsidRPr="008F7FA0" w:rsidRDefault="0048517E" w:rsidP="00394A20">
      <w:pPr>
        <w:pStyle w:val="2"/>
        <w:shd w:val="clear" w:color="auto" w:fill="FFFFFF"/>
        <w:spacing w:before="0" w:after="0" w:line="240" w:lineRule="auto"/>
        <w:ind w:firstLine="709"/>
        <w:jc w:val="both"/>
        <w:rPr>
          <w:b w:val="0"/>
          <w:i w:val="0"/>
          <w:sz w:val="24"/>
          <w:szCs w:val="24"/>
          <w:lang w:val="kk-KZ"/>
        </w:rPr>
      </w:pPr>
      <w:r w:rsidRPr="00567DAA">
        <w:rPr>
          <w:rFonts w:ascii="Times New Roman" w:hAnsi="Times New Roman"/>
          <w:i w:val="0"/>
          <w:sz w:val="24"/>
          <w:szCs w:val="24"/>
          <w:lang w:val="kk-KZ"/>
        </w:rPr>
        <w:t>Функционалды міндеттері</w:t>
      </w:r>
      <w:r w:rsidRPr="00567DAA">
        <w:rPr>
          <w:rFonts w:ascii="Times New Roman" w:hAnsi="Times New Roman"/>
          <w:i w:val="0"/>
          <w:color w:val="000000" w:themeColor="text1"/>
          <w:sz w:val="24"/>
          <w:szCs w:val="24"/>
          <w:lang w:val="kk-KZ"/>
        </w:rPr>
        <w:t xml:space="preserve">: </w:t>
      </w:r>
      <w:r w:rsidR="00567DAA" w:rsidRPr="00567DAA">
        <w:rPr>
          <w:rFonts w:ascii="Times New Roman" w:hAnsi="Times New Roman"/>
          <w:b w:val="0"/>
          <w:i w:val="0"/>
          <w:color w:val="151515"/>
          <w:sz w:val="24"/>
          <w:shd w:val="clear" w:color="auto" w:fill="FFFFFF"/>
          <w:lang w:val="kk-KZ"/>
        </w:rPr>
        <w:t>САЭБ АЖ жұмысына, салықтық тексеру актілерін САЭБ АЖ  енгізуіне талдау жүргізу; салық төлеушілерге салықтық тексерулер жүргізу; әкімшілік іс  қозғау кезінде әкімшілік «Құқық» бұзушылық туралы іс жүргізу; салықтық тексеру нәтижесі бойынша хабарламаға түскен шағымды қарауға қатысу және сот органдары мен өзге де мемлекеттік органдары алдында Мемлекеттік кірістер департаментінің мүддесін қорғау; салықтық тексеру нәтижесі бойынша қосымша есептелген сомалар мен әкімшілік айыппұл сомаларының толық және уақытылы өндірілуін қамтамасыз ету; белгіленген есептіліктердің, жоғары тұрған мемлекеттік кірістер органының, ТО бойынша Мемлекеттік кірістер департаменті басшысының және басқа уәкілетті мемлекеттік органдардың тапсырмаларын сапалы жасау, дұрыс және уақытында тапсырылуын қамтамасыз ету;  заңды және жеке тұлғалардың үндеулерін уақытылы және сапалы түрде қарауды жүзеге асыру; Бөлім құзырына енетін сұрақтар бойынша бұқаралық-түсіндіру жұмысына қатысу; бекітілген учаскеде іс жүргізуге мемлекеттік тілді сапалы енгізуді жүзеге асыру; Бөлімнің құзырына кіретін сұрақтар бойынша Мемлекеттік кірістер департаментінің құрылымдық және аумақтық басқармаларына әдістемелік және тәжірибелік көмек көрсету; Лауазымдық нұсқаулыққа сәйкес басқа функцияларды жүзеге  асыру.</w:t>
      </w:r>
    </w:p>
    <w:p w14:paraId="4FDE806F" w14:textId="5ACA9A65" w:rsidR="0048517E" w:rsidRPr="00F630E6" w:rsidRDefault="0048517E" w:rsidP="00170FD2">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w:t>
      </w:r>
      <w:r w:rsidR="00AD500C">
        <w:rPr>
          <w:rFonts w:eastAsia="Calibri"/>
          <w:b w:val="0"/>
          <w:i w:val="0"/>
          <w:sz w:val="24"/>
          <w:szCs w:val="24"/>
          <w:lang w:val="kk-KZ" w:eastAsia="en-US"/>
        </w:rPr>
        <w:t xml:space="preserve"> салық</w:t>
      </w:r>
      <w:r w:rsidRPr="008F7FA0">
        <w:rPr>
          <w:rFonts w:eastAsia="Calibri"/>
          <w:b w:val="0"/>
          <w:i w:val="0"/>
          <w:sz w:val="24"/>
          <w:szCs w:val="24"/>
          <w:lang w:val="kk-KZ" w:eastAsia="en-US"/>
        </w:rPr>
        <w:t xml:space="preserve"> ici</w:t>
      </w:r>
    </w:p>
    <w:p w14:paraId="50385F5C" w14:textId="77777777" w:rsidR="0048517E" w:rsidRPr="008F7FA0" w:rsidRDefault="0048517E" w:rsidP="0048517E">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DAF27C3" w14:textId="081BA0E6" w:rsidR="0048517E" w:rsidRDefault="00F03050" w:rsidP="0048517E">
      <w:pPr>
        <w:tabs>
          <w:tab w:val="left" w:pos="142"/>
          <w:tab w:val="left" w:pos="567"/>
          <w:tab w:val="left" w:pos="9639"/>
        </w:tabs>
        <w:ind w:firstLine="709"/>
        <w:jc w:val="both"/>
        <w:rPr>
          <w:i w:val="0"/>
          <w:sz w:val="24"/>
          <w:szCs w:val="24"/>
          <w:lang w:val="kk-KZ"/>
        </w:rPr>
      </w:pPr>
      <w:r>
        <w:rPr>
          <w:i w:val="0"/>
          <w:sz w:val="24"/>
          <w:szCs w:val="24"/>
          <w:lang w:val="kk-KZ"/>
        </w:rPr>
        <w:t>7</w:t>
      </w:r>
      <w:r w:rsidR="0048517E"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67DAA" w:rsidRPr="00567DAA">
        <w:rPr>
          <w:bCs w:val="0"/>
          <w:i w:val="0"/>
          <w:color w:val="151515"/>
          <w:sz w:val="24"/>
          <w:lang w:val="kk-KZ"/>
        </w:rPr>
        <w:t>«Атамекен» кеден бекетінің негізгі қызметкерінің Рустемова Айжан Асилхановнаның бала күту демалысы мерзіміне 30.12.2021 жылға дейін бас маманы</w:t>
      </w:r>
      <w:r w:rsidR="0048517E" w:rsidRPr="00567DAA">
        <w:rPr>
          <w:bCs w:val="0"/>
          <w:i w:val="0"/>
          <w:sz w:val="24"/>
          <w:szCs w:val="24"/>
          <w:lang w:val="kk-KZ"/>
        </w:rPr>
        <w:t xml:space="preserve"> (</w:t>
      </w:r>
      <w:r w:rsidR="0048517E" w:rsidRPr="00567DAA">
        <w:rPr>
          <w:i w:val="0"/>
          <w:sz w:val="24"/>
          <w:szCs w:val="24"/>
          <w:lang w:val="kk-KZ"/>
        </w:rPr>
        <w:t>С-O-</w:t>
      </w:r>
      <w:r w:rsidR="00567DAA">
        <w:rPr>
          <w:i w:val="0"/>
          <w:sz w:val="24"/>
          <w:szCs w:val="24"/>
          <w:lang w:val="kk-KZ"/>
        </w:rPr>
        <w:t>5</w:t>
      </w:r>
      <w:r w:rsidR="0048517E" w:rsidRPr="00567DAA">
        <w:rPr>
          <w:i w:val="0"/>
          <w:sz w:val="24"/>
          <w:szCs w:val="24"/>
          <w:lang w:val="kk-KZ"/>
        </w:rPr>
        <w:t xml:space="preserve"> санаты), 1 бірлік.</w:t>
      </w:r>
    </w:p>
    <w:p w14:paraId="26AF8A4E" w14:textId="6B4DB93A" w:rsidR="00567DAA" w:rsidRPr="00567DAA" w:rsidRDefault="00567DAA" w:rsidP="0048517E">
      <w:pPr>
        <w:tabs>
          <w:tab w:val="left" w:pos="142"/>
          <w:tab w:val="left" w:pos="567"/>
          <w:tab w:val="left" w:pos="9639"/>
        </w:tabs>
        <w:ind w:firstLine="709"/>
        <w:jc w:val="both"/>
        <w:rPr>
          <w:i w:val="0"/>
          <w:sz w:val="24"/>
          <w:szCs w:val="24"/>
          <w:lang w:val="kk-KZ"/>
        </w:rPr>
      </w:pPr>
      <w:r>
        <w:rPr>
          <w:i w:val="0"/>
          <w:sz w:val="24"/>
          <w:szCs w:val="24"/>
          <w:lang w:val="kk-KZ"/>
        </w:rPr>
        <w:t>8</w:t>
      </w:r>
      <w:r w:rsidRPr="008F7FA0">
        <w:rPr>
          <w:i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Pr="00567DAA">
        <w:rPr>
          <w:bCs w:val="0"/>
          <w:i w:val="0"/>
          <w:color w:val="151515"/>
          <w:sz w:val="24"/>
          <w:lang w:val="kk-KZ"/>
        </w:rPr>
        <w:t>«Атамекен» кеден бекетінің негізгі қызметкерінің Төлебеков Нурлыбек Рустембековичтің бала күту демалысы мерзіміне 10.10.2023 жылға дейін бас маманы</w:t>
      </w:r>
      <w:r w:rsidRPr="00567DAA">
        <w:rPr>
          <w:bCs w:val="0"/>
          <w:i w:val="0"/>
          <w:sz w:val="24"/>
          <w:szCs w:val="24"/>
          <w:lang w:val="kk-KZ"/>
        </w:rPr>
        <w:t xml:space="preserve"> (</w:t>
      </w:r>
      <w:r w:rsidRPr="00567DAA">
        <w:rPr>
          <w:i w:val="0"/>
          <w:sz w:val="24"/>
          <w:szCs w:val="24"/>
          <w:lang w:val="kk-KZ"/>
        </w:rPr>
        <w:t>С-O-</w:t>
      </w:r>
      <w:r>
        <w:rPr>
          <w:i w:val="0"/>
          <w:sz w:val="24"/>
          <w:szCs w:val="24"/>
          <w:lang w:val="kk-KZ"/>
        </w:rPr>
        <w:t>5</w:t>
      </w:r>
      <w:r w:rsidRPr="00567DAA">
        <w:rPr>
          <w:i w:val="0"/>
          <w:sz w:val="24"/>
          <w:szCs w:val="24"/>
          <w:lang w:val="kk-KZ"/>
        </w:rPr>
        <w:t xml:space="preserve"> санаты), 1 бірлік.</w:t>
      </w:r>
    </w:p>
    <w:p w14:paraId="6395276C" w14:textId="321AE0F4" w:rsidR="0048517E" w:rsidRPr="00567DAA" w:rsidRDefault="0048517E" w:rsidP="0048517E">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00567DAA" w:rsidRPr="00567DAA">
        <w:rPr>
          <w:b w:val="0"/>
          <w:i w:val="0"/>
          <w:color w:val="151515"/>
          <w:sz w:val="24"/>
          <w:shd w:val="clear" w:color="auto" w:fill="FFFFFF"/>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w:t>
      </w:r>
      <w:r w:rsidR="00567DAA" w:rsidRPr="00567DAA">
        <w:rPr>
          <w:b w:val="0"/>
          <w:i w:val="0"/>
          <w:color w:val="151515"/>
          <w:sz w:val="24"/>
          <w:shd w:val="clear" w:color="auto" w:fill="FFFFFF"/>
          <w:lang w:val="kk-KZ"/>
        </w:rPr>
        <w:lastRenderedPageBreak/>
        <w:t>тауарларға арналған декларацияларын рәсімдеу жұмыстарын жүргізеді және транзіттік декларациялар (жөнелту және келу) бойынша есептерді жасайды.</w:t>
      </w:r>
    </w:p>
    <w:p w14:paraId="2522CF2A" w14:textId="068FD09E" w:rsidR="0048517E" w:rsidRPr="008F7FA0" w:rsidRDefault="0048517E" w:rsidP="0048517E">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ұқықтану, халықаралық құқық, құқық қорғау қызметі, кеден ici)</w:t>
      </w:r>
      <w:r w:rsidR="002F154A">
        <w:rPr>
          <w:rFonts w:eastAsia="Calibri"/>
          <w:b w:val="0"/>
          <w:i w:val="0"/>
          <w:sz w:val="24"/>
          <w:szCs w:val="24"/>
          <w:lang w:val="kk-KZ" w:eastAsia="en-US"/>
        </w:rPr>
        <w:t>.</w:t>
      </w:r>
    </w:p>
    <w:p w14:paraId="437237E1" w14:textId="77777777" w:rsidR="0048517E" w:rsidRPr="008F7FA0" w:rsidRDefault="0048517E" w:rsidP="0048517E">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97D8F1C" w14:textId="42BFBF50" w:rsidR="00764DBA" w:rsidRPr="009B39A1" w:rsidRDefault="002F154A" w:rsidP="00764DBA">
      <w:pPr>
        <w:tabs>
          <w:tab w:val="left" w:pos="142"/>
          <w:tab w:val="left" w:pos="9639"/>
        </w:tabs>
        <w:jc w:val="both"/>
        <w:rPr>
          <w:sz w:val="24"/>
          <w:szCs w:val="24"/>
          <w:lang w:val="kk-KZ"/>
        </w:rPr>
      </w:pPr>
      <w:r>
        <w:rPr>
          <w:b w:val="0"/>
          <w:i w:val="0"/>
          <w:sz w:val="24"/>
          <w:szCs w:val="24"/>
          <w:lang w:val="kk-KZ"/>
        </w:rPr>
        <w:tab/>
        <w:t xml:space="preserve">          </w:t>
      </w:r>
      <w:r w:rsidR="00764DBA" w:rsidRPr="009B39A1">
        <w:rPr>
          <w:sz w:val="24"/>
          <w:szCs w:val="24"/>
          <w:lang w:val="kk-KZ"/>
        </w:rPr>
        <w:t xml:space="preserve">Конкурсқа қатысу үшін қажетті құжаттар: </w:t>
      </w:r>
    </w:p>
    <w:p w14:paraId="70E7F26C" w14:textId="77777777" w:rsidR="00764DBA" w:rsidRPr="00293102" w:rsidRDefault="00764DBA" w:rsidP="00764DBA">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2" w:name="z154"/>
      <w:bookmarkEnd w:id="2"/>
      <w:r w:rsidRPr="00293102">
        <w:rPr>
          <w:b w:val="0"/>
          <w:i w:val="0"/>
          <w:sz w:val="24"/>
          <w:szCs w:val="24"/>
          <w:lang w:val="kk-KZ"/>
        </w:rPr>
        <w:t> </w:t>
      </w:r>
    </w:p>
    <w:p w14:paraId="0D4BFD7E" w14:textId="77777777" w:rsidR="00764DBA" w:rsidRDefault="00764DBA" w:rsidP="00764DBA">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37487FC0" w14:textId="77777777" w:rsidR="00764DBA" w:rsidRPr="0057403B" w:rsidRDefault="00764DBA" w:rsidP="00764DBA">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359AC55" w14:textId="77777777" w:rsidR="00764DBA" w:rsidRPr="00293102" w:rsidRDefault="00764DBA" w:rsidP="00764DBA">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523532F0" w14:textId="77777777" w:rsidR="00764DBA" w:rsidRPr="0057403B" w:rsidRDefault="00764DBA" w:rsidP="00764DBA">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DEFF6FB" w14:textId="7982D145" w:rsidR="00764DBA" w:rsidRPr="00E064E0" w:rsidRDefault="00764DBA" w:rsidP="00764DBA">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b w:val="0"/>
          <w:i w:val="0"/>
          <w:sz w:val="24"/>
          <w:lang w:val="kk-KZ"/>
        </w:rPr>
        <w:t>-</w:t>
      </w:r>
      <w:r w:rsidRPr="00E064E0">
        <w:rPr>
          <w:b w:val="0"/>
          <w:i w:val="0"/>
          <w:sz w:val="24"/>
          <w:lang w:val="kk-KZ"/>
        </w:rPr>
        <w:t>жайына құжаттарды қабылдау мерзімінде тапсырады.</w:t>
      </w:r>
      <w:r w:rsidRPr="00E064E0">
        <w:rPr>
          <w:b w:val="0"/>
          <w:i w:val="0"/>
          <w:sz w:val="22"/>
          <w:szCs w:val="24"/>
          <w:lang w:val="kk-KZ"/>
        </w:rPr>
        <w:t> </w:t>
      </w:r>
      <w:r>
        <w:rPr>
          <w:b w:val="0"/>
          <w:i w:val="0"/>
          <w:sz w:val="22"/>
          <w:szCs w:val="24"/>
          <w:lang w:val="kk-KZ"/>
        </w:rPr>
        <w:t xml:space="preserve">Ішкі </w:t>
      </w:r>
      <w:r w:rsidRPr="00364B95">
        <w:rPr>
          <w:b w:val="0"/>
          <w:i w:val="0"/>
          <w:sz w:val="24"/>
          <w:lang w:val="kk-KZ"/>
        </w:rPr>
        <w:t xml:space="preserve">конкурсқа қатысатын және әңгімелесуге жіберілген кандидаттар </w:t>
      </w:r>
      <w:r w:rsidRPr="00641231">
        <w:rPr>
          <w:i w:val="0"/>
          <w:sz w:val="24"/>
          <w:lang w:val="kk-KZ"/>
        </w:rPr>
        <w:t>оны әңгімелесуге кандидаттарды жіберу туралы оларды хабардар еткен күнннен бастап үш жұмыс күні ішінде</w:t>
      </w:r>
      <w:r w:rsidRPr="00364B95">
        <w:rPr>
          <w:b w:val="0"/>
          <w:i w:val="0"/>
          <w:sz w:val="24"/>
          <w:lang w:val="kk-KZ"/>
        </w:rPr>
        <w:t xml:space="preserve"> конкурс жариялаған мемлекеттік органда </w:t>
      </w:r>
      <w:r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364B95">
        <w:rPr>
          <w:sz w:val="24"/>
          <w:lang w:val="kk-KZ"/>
        </w:rPr>
        <w:t xml:space="preserve"> </w:t>
      </w:r>
      <w:r w:rsidRPr="00293102">
        <w:rPr>
          <w:b w:val="0"/>
          <w:i w:val="0"/>
          <w:sz w:val="24"/>
          <w:szCs w:val="24"/>
          <w:lang w:val="kk-KZ"/>
        </w:rPr>
        <w:t>161</w:t>
      </w:r>
      <w:r>
        <w:rPr>
          <w:b w:val="0"/>
          <w:i w:val="0"/>
          <w:sz w:val="24"/>
          <w:szCs w:val="24"/>
          <w:lang w:val="kk-KZ"/>
        </w:rPr>
        <w:t xml:space="preserve">200,  Түркістан </w:t>
      </w:r>
      <w:r w:rsidRPr="00293102">
        <w:rPr>
          <w:b w:val="0"/>
          <w:i w:val="0"/>
          <w:sz w:val="24"/>
          <w:szCs w:val="24"/>
          <w:lang w:val="kk-KZ"/>
        </w:rPr>
        <w:t>қ</w:t>
      </w:r>
      <w:r>
        <w:rPr>
          <w:b w:val="0"/>
          <w:i w:val="0"/>
          <w:sz w:val="24"/>
          <w:szCs w:val="24"/>
          <w:lang w:val="kk-KZ"/>
        </w:rPr>
        <w:t>аласы</w:t>
      </w:r>
      <w:r w:rsidRPr="00293102">
        <w:rPr>
          <w:b w:val="0"/>
          <w:i w:val="0"/>
          <w:sz w:val="24"/>
          <w:szCs w:val="24"/>
          <w:lang w:val="kk-KZ"/>
        </w:rPr>
        <w:t>, Тауке-хан</w:t>
      </w:r>
      <w:r>
        <w:rPr>
          <w:b w:val="0"/>
          <w:i w:val="0"/>
          <w:sz w:val="24"/>
          <w:szCs w:val="24"/>
          <w:lang w:val="kk-KZ"/>
        </w:rPr>
        <w:t xml:space="preserve"> көшесі</w:t>
      </w:r>
      <w:r w:rsidRPr="00293102">
        <w:rPr>
          <w:b w:val="0"/>
          <w:i w:val="0"/>
          <w:sz w:val="24"/>
          <w:szCs w:val="24"/>
          <w:lang w:val="kk-KZ"/>
        </w:rPr>
        <w:t xml:space="preserve">,135а, </w:t>
      </w:r>
      <w:r>
        <w:rPr>
          <w:b w:val="0"/>
          <w:i w:val="0"/>
          <w:sz w:val="24"/>
          <w:szCs w:val="24"/>
          <w:lang w:val="kk-KZ"/>
        </w:rPr>
        <w:t>мекен-жайында өтеді. А</w:t>
      </w:r>
      <w:r w:rsidRPr="00293102">
        <w:rPr>
          <w:b w:val="0"/>
          <w:i w:val="0"/>
          <w:sz w:val="24"/>
          <w:szCs w:val="24"/>
          <w:lang w:val="kk-KZ"/>
        </w:rPr>
        <w:t>нықтама үші</w:t>
      </w:r>
      <w:r>
        <w:rPr>
          <w:b w:val="0"/>
          <w:i w:val="0"/>
          <w:sz w:val="24"/>
          <w:szCs w:val="24"/>
          <w:lang w:val="kk-KZ"/>
        </w:rPr>
        <w:t xml:space="preserve">н телефондар: 8(72533)2-58-16, </w:t>
      </w:r>
      <w:r w:rsidRPr="0057403B">
        <w:rPr>
          <w:b w:val="0"/>
          <w:i w:val="0"/>
          <w:sz w:val="24"/>
          <w:szCs w:val="24"/>
          <w:lang w:val="kk-KZ"/>
        </w:rPr>
        <w:t>электронды мекен-жайы</w:t>
      </w:r>
      <w:r w:rsidR="00394A20" w:rsidRPr="008F7FA0">
        <w:rPr>
          <w:i w:val="0"/>
          <w:sz w:val="24"/>
          <w:szCs w:val="24"/>
          <w:lang w:val="kk-KZ"/>
        </w:rPr>
        <w:t>:</w:t>
      </w:r>
      <w:r w:rsidR="00394A20" w:rsidRPr="00394A20">
        <w:rPr>
          <w:i w:val="0"/>
          <w:sz w:val="24"/>
          <w:szCs w:val="24"/>
          <w:lang w:val="kk-KZ"/>
        </w:rPr>
        <w:t xml:space="preserve"> </w:t>
      </w:r>
      <w:r w:rsidR="00394A20" w:rsidRPr="00394A20">
        <w:rPr>
          <w:color w:val="000000" w:themeColor="text1"/>
          <w:sz w:val="24"/>
          <w:szCs w:val="24"/>
          <w:u w:val="single"/>
          <w:lang w:val="kk-KZ"/>
        </w:rPr>
        <w:t>z.tyrgynova</w:t>
      </w:r>
      <w:r w:rsidR="00394A20" w:rsidRPr="008F7FA0">
        <w:rPr>
          <w:color w:val="000000" w:themeColor="text1"/>
          <w:sz w:val="24"/>
          <w:szCs w:val="24"/>
          <w:u w:val="single"/>
          <w:lang w:val="kk-KZ"/>
        </w:rPr>
        <w:t>@kgd.gov.kz</w:t>
      </w:r>
      <w:r w:rsidRPr="00552580">
        <w:rPr>
          <w:rStyle w:val="a3"/>
          <w:b w:val="0"/>
          <w:sz w:val="24"/>
          <w:szCs w:val="24"/>
          <w:lang w:val="kk-KZ"/>
        </w:rPr>
        <w:t xml:space="preserve"> </w:t>
      </w:r>
      <w:r w:rsidRPr="0057403B">
        <w:rPr>
          <w:b w:val="0"/>
          <w:i w:val="0"/>
          <w:color w:val="000000" w:themeColor="text1"/>
          <w:sz w:val="24"/>
          <w:szCs w:val="24"/>
          <w:lang w:val="kk-KZ"/>
        </w:rPr>
        <w:t xml:space="preserve">(барынша рұқсат етілген </w:t>
      </w:r>
      <w:r w:rsidRPr="0057403B">
        <w:rPr>
          <w:b w:val="0"/>
          <w:bCs w:val="0"/>
          <w:i w:val="0"/>
          <w:sz w:val="24"/>
          <w:lang w:val="kk-KZ"/>
        </w:rPr>
        <w:t>файлдар өлшемінің көлемі 60МБ)</w:t>
      </w:r>
      <w:r>
        <w:rPr>
          <w:b w:val="0"/>
          <w:bCs w:val="0"/>
          <w:i w:val="0"/>
          <w:sz w:val="24"/>
          <w:lang w:val="kk-KZ"/>
        </w:rPr>
        <w:t>.</w:t>
      </w:r>
      <w:r w:rsidRPr="00E064E0">
        <w:rPr>
          <w:b w:val="0"/>
          <w:i w:val="0"/>
          <w:sz w:val="22"/>
          <w:szCs w:val="24"/>
          <w:lang w:val="kk-KZ"/>
        </w:rPr>
        <w:t> </w:t>
      </w:r>
    </w:p>
    <w:p w14:paraId="59E2D432" w14:textId="77777777" w:rsidR="00764DBA" w:rsidRDefault="00764DBA" w:rsidP="00764DB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6DF37A46" w14:textId="77777777" w:rsidR="00764DBA" w:rsidRPr="00B374F5" w:rsidRDefault="00764DBA" w:rsidP="00764DBA">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0A6AFCA" w14:textId="77777777" w:rsidR="00764DBA" w:rsidRPr="00293102" w:rsidRDefault="00764DBA" w:rsidP="00764DBA">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5B2A2A4" w14:textId="77777777" w:rsidR="00764DBA" w:rsidRPr="0057403B" w:rsidRDefault="00764DBA" w:rsidP="00764DBA">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31162148" w14:textId="77777777" w:rsidR="00764DBA" w:rsidRPr="0057403B" w:rsidRDefault="00764DBA" w:rsidP="00764DBA">
      <w:pPr>
        <w:ind w:firstLine="709"/>
        <w:contextualSpacing/>
        <w:jc w:val="both"/>
        <w:outlineLvl w:val="2"/>
        <w:rPr>
          <w:b w:val="0"/>
          <w:bCs w:val="0"/>
          <w:i w:val="0"/>
          <w:sz w:val="24"/>
          <w:lang w:val="kk-KZ"/>
        </w:rPr>
      </w:pPr>
      <w:r w:rsidRPr="0057403B">
        <w:rPr>
          <w:b w:val="0"/>
          <w:bCs w:val="0"/>
          <w:i w:val="0"/>
          <w:sz w:val="24"/>
          <w:lang w:val="kk-KZ"/>
        </w:rPr>
        <w:t xml:space="preserve">Байқаушы ретінде конкурс комиссиясының отырысына қатысу үшін адам әңгімелесу </w:t>
      </w:r>
      <w:r w:rsidRPr="0057403B">
        <w:rPr>
          <w:b w:val="0"/>
          <w:bCs w:val="0"/>
          <w:i w:val="0"/>
          <w:sz w:val="24"/>
          <w:lang w:val="kk-KZ"/>
        </w:rPr>
        <w:lastRenderedPageBreak/>
        <w:t>басталғанға дейін екі сағаттан кешіктірмей персоналды басқару қызметін (кадр қызметін) хабардар етеді.</w:t>
      </w:r>
    </w:p>
    <w:p w14:paraId="3907875F" w14:textId="77777777" w:rsidR="00764DBA" w:rsidRPr="0057403B" w:rsidRDefault="00764DBA" w:rsidP="00764DBA">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70E11489" w14:textId="77777777" w:rsidR="00764DBA" w:rsidRPr="0057403B" w:rsidRDefault="00764DBA" w:rsidP="00764DBA">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5DDC17C" w14:textId="77777777" w:rsidR="00764DBA" w:rsidRPr="0057403B" w:rsidRDefault="00764DBA" w:rsidP="00764DBA">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27547350" w14:textId="77777777" w:rsidR="00764DBA" w:rsidRPr="00293102" w:rsidRDefault="00764DBA" w:rsidP="00764DBA">
      <w:pPr>
        <w:shd w:val="clear" w:color="auto" w:fill="FFFFFF"/>
        <w:ind w:firstLine="567"/>
        <w:jc w:val="both"/>
        <w:rPr>
          <w:b w:val="0"/>
          <w:i w:val="0"/>
          <w:sz w:val="24"/>
          <w:szCs w:val="24"/>
          <w:lang w:val="kk-KZ"/>
        </w:rPr>
      </w:pPr>
    </w:p>
    <w:p w14:paraId="6DD87F8E" w14:textId="77777777" w:rsidR="00764DBA" w:rsidRDefault="00764DBA" w:rsidP="00764DBA">
      <w:pPr>
        <w:ind w:firstLine="709"/>
        <w:jc w:val="both"/>
        <w:rPr>
          <w:b w:val="0"/>
          <w:i w:val="0"/>
          <w:sz w:val="22"/>
          <w:szCs w:val="24"/>
          <w:lang w:val="kk-KZ"/>
        </w:rPr>
      </w:pPr>
    </w:p>
    <w:p w14:paraId="25A24CF8" w14:textId="77777777" w:rsidR="00764DBA" w:rsidRDefault="00764DBA" w:rsidP="00764DBA">
      <w:pPr>
        <w:ind w:firstLine="709"/>
        <w:jc w:val="both"/>
        <w:rPr>
          <w:b w:val="0"/>
          <w:i w:val="0"/>
          <w:sz w:val="22"/>
          <w:szCs w:val="24"/>
          <w:lang w:val="kk-KZ"/>
        </w:rPr>
      </w:pPr>
    </w:p>
    <w:p w14:paraId="5E6F8C9A" w14:textId="77777777" w:rsidR="00764DBA" w:rsidRDefault="00764DBA" w:rsidP="00764DBA">
      <w:pPr>
        <w:ind w:firstLine="709"/>
        <w:jc w:val="both"/>
        <w:rPr>
          <w:b w:val="0"/>
          <w:i w:val="0"/>
          <w:sz w:val="22"/>
          <w:szCs w:val="24"/>
          <w:lang w:val="kk-KZ"/>
        </w:rPr>
      </w:pPr>
    </w:p>
    <w:p w14:paraId="7871C6DC" w14:textId="77777777" w:rsidR="00764DBA" w:rsidRDefault="00764DBA" w:rsidP="00764DBA">
      <w:pPr>
        <w:ind w:firstLine="709"/>
        <w:jc w:val="both"/>
        <w:rPr>
          <w:b w:val="0"/>
          <w:i w:val="0"/>
          <w:sz w:val="22"/>
          <w:szCs w:val="24"/>
          <w:lang w:val="kk-KZ"/>
        </w:rPr>
      </w:pPr>
    </w:p>
    <w:p w14:paraId="3FE6DABC" w14:textId="77777777" w:rsidR="00764DBA" w:rsidRDefault="00764DBA" w:rsidP="00764DBA">
      <w:pPr>
        <w:ind w:firstLine="709"/>
        <w:jc w:val="both"/>
        <w:rPr>
          <w:b w:val="0"/>
          <w:i w:val="0"/>
          <w:sz w:val="22"/>
          <w:szCs w:val="24"/>
          <w:lang w:val="kk-KZ"/>
        </w:rPr>
      </w:pPr>
    </w:p>
    <w:p w14:paraId="16623F08" w14:textId="77777777" w:rsidR="00764DBA" w:rsidRDefault="00764DBA" w:rsidP="00764DBA">
      <w:pPr>
        <w:ind w:firstLine="709"/>
        <w:jc w:val="both"/>
        <w:rPr>
          <w:b w:val="0"/>
          <w:i w:val="0"/>
          <w:sz w:val="22"/>
          <w:szCs w:val="24"/>
          <w:lang w:val="kk-KZ"/>
        </w:rPr>
      </w:pPr>
    </w:p>
    <w:p w14:paraId="5218DC7D" w14:textId="77777777" w:rsidR="00764DBA" w:rsidRDefault="00764DBA" w:rsidP="00764DBA">
      <w:pPr>
        <w:ind w:firstLine="709"/>
        <w:jc w:val="both"/>
        <w:rPr>
          <w:b w:val="0"/>
          <w:i w:val="0"/>
          <w:sz w:val="22"/>
          <w:szCs w:val="24"/>
          <w:lang w:val="kk-KZ"/>
        </w:rPr>
      </w:pPr>
    </w:p>
    <w:p w14:paraId="1ECF854C" w14:textId="77777777" w:rsidR="00764DBA" w:rsidRDefault="00764DBA" w:rsidP="00764DBA">
      <w:pPr>
        <w:ind w:firstLine="709"/>
        <w:jc w:val="both"/>
        <w:rPr>
          <w:b w:val="0"/>
          <w:i w:val="0"/>
          <w:sz w:val="22"/>
          <w:szCs w:val="24"/>
          <w:lang w:val="kk-KZ"/>
        </w:rPr>
      </w:pPr>
    </w:p>
    <w:p w14:paraId="1A397EF1" w14:textId="77777777" w:rsidR="00764DBA" w:rsidRDefault="00764DBA" w:rsidP="00764DBA">
      <w:pPr>
        <w:ind w:firstLine="709"/>
        <w:jc w:val="both"/>
        <w:rPr>
          <w:b w:val="0"/>
          <w:i w:val="0"/>
          <w:sz w:val="22"/>
          <w:szCs w:val="24"/>
          <w:lang w:val="kk-KZ"/>
        </w:rPr>
      </w:pPr>
    </w:p>
    <w:p w14:paraId="2AC79E39" w14:textId="77777777" w:rsidR="00764DBA" w:rsidRDefault="00764DBA" w:rsidP="00764DBA">
      <w:pPr>
        <w:ind w:firstLine="709"/>
        <w:jc w:val="both"/>
        <w:rPr>
          <w:b w:val="0"/>
          <w:i w:val="0"/>
          <w:sz w:val="22"/>
          <w:szCs w:val="24"/>
          <w:lang w:val="kk-KZ"/>
        </w:rPr>
      </w:pPr>
    </w:p>
    <w:p w14:paraId="470DACCD" w14:textId="77777777" w:rsidR="00764DBA" w:rsidRDefault="00764DBA" w:rsidP="00764DBA">
      <w:pPr>
        <w:ind w:firstLine="709"/>
        <w:jc w:val="both"/>
        <w:rPr>
          <w:b w:val="0"/>
          <w:i w:val="0"/>
          <w:sz w:val="22"/>
          <w:szCs w:val="24"/>
          <w:lang w:val="kk-KZ"/>
        </w:rPr>
      </w:pPr>
    </w:p>
    <w:p w14:paraId="72AB01DF" w14:textId="77777777" w:rsidR="00764DBA" w:rsidRDefault="00764DBA" w:rsidP="00764DBA">
      <w:pPr>
        <w:ind w:firstLine="709"/>
        <w:jc w:val="both"/>
        <w:rPr>
          <w:b w:val="0"/>
          <w:i w:val="0"/>
          <w:sz w:val="22"/>
          <w:szCs w:val="24"/>
          <w:lang w:val="kk-KZ"/>
        </w:rPr>
      </w:pPr>
    </w:p>
    <w:p w14:paraId="2573BA34" w14:textId="77777777" w:rsidR="00764DBA" w:rsidRDefault="00764DBA" w:rsidP="00764DBA">
      <w:pPr>
        <w:ind w:firstLine="709"/>
        <w:jc w:val="both"/>
        <w:rPr>
          <w:b w:val="0"/>
          <w:i w:val="0"/>
          <w:sz w:val="22"/>
          <w:szCs w:val="24"/>
          <w:lang w:val="kk-KZ"/>
        </w:rPr>
      </w:pPr>
    </w:p>
    <w:p w14:paraId="63BB2FD6" w14:textId="77777777" w:rsidR="00764DBA" w:rsidRDefault="00764DBA" w:rsidP="00764DBA">
      <w:pPr>
        <w:ind w:firstLine="709"/>
        <w:jc w:val="both"/>
        <w:rPr>
          <w:b w:val="0"/>
          <w:i w:val="0"/>
          <w:sz w:val="22"/>
          <w:szCs w:val="24"/>
          <w:lang w:val="kk-KZ"/>
        </w:rPr>
      </w:pPr>
    </w:p>
    <w:p w14:paraId="1F270181" w14:textId="77777777" w:rsidR="00764DBA" w:rsidRDefault="00764DBA" w:rsidP="00764DBA">
      <w:pPr>
        <w:ind w:firstLine="709"/>
        <w:jc w:val="both"/>
        <w:rPr>
          <w:b w:val="0"/>
          <w:i w:val="0"/>
          <w:sz w:val="22"/>
          <w:szCs w:val="24"/>
          <w:lang w:val="kk-KZ"/>
        </w:rPr>
      </w:pPr>
    </w:p>
    <w:p w14:paraId="367186C2" w14:textId="77777777" w:rsidR="00764DBA" w:rsidRDefault="00764DBA" w:rsidP="00764DBA">
      <w:pPr>
        <w:ind w:firstLine="709"/>
        <w:jc w:val="both"/>
        <w:rPr>
          <w:b w:val="0"/>
          <w:i w:val="0"/>
          <w:sz w:val="22"/>
          <w:szCs w:val="24"/>
          <w:lang w:val="kk-KZ"/>
        </w:rPr>
      </w:pPr>
    </w:p>
    <w:p w14:paraId="3C4B9299" w14:textId="77777777" w:rsidR="00764DBA" w:rsidRDefault="00764DBA" w:rsidP="00764DBA">
      <w:pPr>
        <w:ind w:firstLine="709"/>
        <w:jc w:val="both"/>
        <w:rPr>
          <w:b w:val="0"/>
          <w:i w:val="0"/>
          <w:sz w:val="22"/>
          <w:szCs w:val="24"/>
          <w:lang w:val="kk-KZ"/>
        </w:rPr>
      </w:pPr>
    </w:p>
    <w:p w14:paraId="3A43D46B" w14:textId="77777777" w:rsidR="00764DBA" w:rsidRDefault="00764DBA" w:rsidP="00764DBA">
      <w:pPr>
        <w:ind w:firstLine="709"/>
        <w:jc w:val="both"/>
        <w:rPr>
          <w:b w:val="0"/>
          <w:i w:val="0"/>
          <w:sz w:val="22"/>
          <w:szCs w:val="24"/>
          <w:lang w:val="kk-KZ"/>
        </w:rPr>
      </w:pPr>
    </w:p>
    <w:p w14:paraId="2AA33C54" w14:textId="77777777" w:rsidR="00394A20" w:rsidRDefault="00394A20" w:rsidP="00764DBA">
      <w:pPr>
        <w:ind w:firstLine="709"/>
        <w:jc w:val="both"/>
        <w:rPr>
          <w:b w:val="0"/>
          <w:i w:val="0"/>
          <w:sz w:val="22"/>
          <w:szCs w:val="24"/>
          <w:lang w:val="kk-KZ"/>
        </w:rPr>
      </w:pPr>
    </w:p>
    <w:p w14:paraId="534E2A85" w14:textId="77777777" w:rsidR="00394A20" w:rsidRDefault="00394A20" w:rsidP="00764DBA">
      <w:pPr>
        <w:ind w:firstLine="709"/>
        <w:jc w:val="both"/>
        <w:rPr>
          <w:b w:val="0"/>
          <w:i w:val="0"/>
          <w:sz w:val="22"/>
          <w:szCs w:val="24"/>
          <w:lang w:val="kk-KZ"/>
        </w:rPr>
      </w:pPr>
    </w:p>
    <w:p w14:paraId="78C21F82" w14:textId="77777777" w:rsidR="00394A20" w:rsidRDefault="00394A20" w:rsidP="00764DBA">
      <w:pPr>
        <w:ind w:firstLine="709"/>
        <w:jc w:val="both"/>
        <w:rPr>
          <w:b w:val="0"/>
          <w:i w:val="0"/>
          <w:sz w:val="22"/>
          <w:szCs w:val="24"/>
          <w:lang w:val="kk-KZ"/>
        </w:rPr>
      </w:pPr>
    </w:p>
    <w:p w14:paraId="4A3FAD58" w14:textId="77777777" w:rsidR="00394A20" w:rsidRDefault="00394A20" w:rsidP="00764DBA">
      <w:pPr>
        <w:ind w:firstLine="709"/>
        <w:jc w:val="both"/>
        <w:rPr>
          <w:b w:val="0"/>
          <w:i w:val="0"/>
          <w:sz w:val="22"/>
          <w:szCs w:val="24"/>
          <w:lang w:val="kk-KZ"/>
        </w:rPr>
      </w:pPr>
    </w:p>
    <w:p w14:paraId="07E9F133" w14:textId="77777777" w:rsidR="00394A20" w:rsidRDefault="00394A20" w:rsidP="00764DBA">
      <w:pPr>
        <w:ind w:firstLine="709"/>
        <w:jc w:val="both"/>
        <w:rPr>
          <w:b w:val="0"/>
          <w:i w:val="0"/>
          <w:sz w:val="22"/>
          <w:szCs w:val="24"/>
          <w:lang w:val="kk-KZ"/>
        </w:rPr>
      </w:pPr>
    </w:p>
    <w:p w14:paraId="34D6D80B" w14:textId="77777777" w:rsidR="00394A20" w:rsidRDefault="00394A20" w:rsidP="00764DBA">
      <w:pPr>
        <w:ind w:firstLine="709"/>
        <w:jc w:val="both"/>
        <w:rPr>
          <w:b w:val="0"/>
          <w:i w:val="0"/>
          <w:sz w:val="22"/>
          <w:szCs w:val="24"/>
          <w:lang w:val="kk-KZ"/>
        </w:rPr>
      </w:pPr>
    </w:p>
    <w:p w14:paraId="312ADF69" w14:textId="77777777" w:rsidR="00394A20" w:rsidRDefault="00394A20" w:rsidP="00764DBA">
      <w:pPr>
        <w:ind w:firstLine="709"/>
        <w:jc w:val="both"/>
        <w:rPr>
          <w:b w:val="0"/>
          <w:i w:val="0"/>
          <w:sz w:val="22"/>
          <w:szCs w:val="24"/>
          <w:lang w:val="kk-KZ"/>
        </w:rPr>
      </w:pPr>
    </w:p>
    <w:p w14:paraId="54C98893" w14:textId="77777777" w:rsidR="00394A20" w:rsidRDefault="00394A20" w:rsidP="00764DBA">
      <w:pPr>
        <w:ind w:firstLine="709"/>
        <w:jc w:val="both"/>
        <w:rPr>
          <w:b w:val="0"/>
          <w:i w:val="0"/>
          <w:sz w:val="22"/>
          <w:szCs w:val="24"/>
          <w:lang w:val="kk-KZ"/>
        </w:rPr>
      </w:pPr>
    </w:p>
    <w:p w14:paraId="5289498A" w14:textId="77777777" w:rsidR="00394A20" w:rsidRDefault="00394A20" w:rsidP="00764DBA">
      <w:pPr>
        <w:ind w:firstLine="709"/>
        <w:jc w:val="both"/>
        <w:rPr>
          <w:b w:val="0"/>
          <w:i w:val="0"/>
          <w:sz w:val="22"/>
          <w:szCs w:val="24"/>
          <w:lang w:val="kk-KZ"/>
        </w:rPr>
      </w:pPr>
    </w:p>
    <w:p w14:paraId="77D720AD" w14:textId="77777777" w:rsidR="00394A20" w:rsidRDefault="00394A20" w:rsidP="00764DBA">
      <w:pPr>
        <w:ind w:firstLine="709"/>
        <w:jc w:val="both"/>
        <w:rPr>
          <w:b w:val="0"/>
          <w:i w:val="0"/>
          <w:sz w:val="22"/>
          <w:szCs w:val="24"/>
          <w:lang w:val="kk-KZ"/>
        </w:rPr>
      </w:pPr>
    </w:p>
    <w:p w14:paraId="130D7C1F" w14:textId="77777777" w:rsidR="00394A20" w:rsidRDefault="00394A20" w:rsidP="00764DBA">
      <w:pPr>
        <w:ind w:firstLine="709"/>
        <w:jc w:val="both"/>
        <w:rPr>
          <w:b w:val="0"/>
          <w:i w:val="0"/>
          <w:sz w:val="22"/>
          <w:szCs w:val="24"/>
          <w:lang w:val="kk-KZ"/>
        </w:rPr>
      </w:pPr>
    </w:p>
    <w:p w14:paraId="075F5AB3" w14:textId="77777777" w:rsidR="00394A20" w:rsidRDefault="00394A20" w:rsidP="00764DBA">
      <w:pPr>
        <w:ind w:firstLine="709"/>
        <w:jc w:val="both"/>
        <w:rPr>
          <w:b w:val="0"/>
          <w:i w:val="0"/>
          <w:sz w:val="22"/>
          <w:szCs w:val="24"/>
          <w:lang w:val="kk-KZ"/>
        </w:rPr>
      </w:pPr>
    </w:p>
    <w:p w14:paraId="702749A9" w14:textId="77777777" w:rsidR="00394A20" w:rsidRDefault="00394A20" w:rsidP="00764DBA">
      <w:pPr>
        <w:ind w:firstLine="709"/>
        <w:jc w:val="both"/>
        <w:rPr>
          <w:b w:val="0"/>
          <w:i w:val="0"/>
          <w:sz w:val="22"/>
          <w:szCs w:val="24"/>
          <w:lang w:val="kk-KZ"/>
        </w:rPr>
      </w:pPr>
    </w:p>
    <w:p w14:paraId="2E41C0EC" w14:textId="77777777" w:rsidR="00394A20" w:rsidRDefault="00394A20" w:rsidP="00764DBA">
      <w:pPr>
        <w:ind w:firstLine="709"/>
        <w:jc w:val="both"/>
        <w:rPr>
          <w:b w:val="0"/>
          <w:i w:val="0"/>
          <w:sz w:val="22"/>
          <w:szCs w:val="24"/>
          <w:lang w:val="kk-KZ"/>
        </w:rPr>
      </w:pPr>
    </w:p>
    <w:p w14:paraId="2B92E033" w14:textId="77777777" w:rsidR="00394A20" w:rsidRDefault="00394A20" w:rsidP="00764DBA">
      <w:pPr>
        <w:ind w:firstLine="709"/>
        <w:jc w:val="both"/>
        <w:rPr>
          <w:b w:val="0"/>
          <w:i w:val="0"/>
          <w:sz w:val="22"/>
          <w:szCs w:val="24"/>
          <w:lang w:val="kk-KZ"/>
        </w:rPr>
      </w:pPr>
    </w:p>
    <w:p w14:paraId="3CAFBC6D" w14:textId="77777777" w:rsidR="00394A20" w:rsidRDefault="00394A20" w:rsidP="00764DBA">
      <w:pPr>
        <w:ind w:firstLine="709"/>
        <w:jc w:val="both"/>
        <w:rPr>
          <w:b w:val="0"/>
          <w:i w:val="0"/>
          <w:sz w:val="22"/>
          <w:szCs w:val="24"/>
          <w:lang w:val="kk-KZ"/>
        </w:rPr>
      </w:pPr>
    </w:p>
    <w:p w14:paraId="3CDC6868" w14:textId="77777777" w:rsidR="00394A20" w:rsidRDefault="00394A20" w:rsidP="00764DBA">
      <w:pPr>
        <w:ind w:firstLine="709"/>
        <w:jc w:val="both"/>
        <w:rPr>
          <w:b w:val="0"/>
          <w:i w:val="0"/>
          <w:sz w:val="22"/>
          <w:szCs w:val="24"/>
          <w:lang w:val="kk-KZ"/>
        </w:rPr>
      </w:pPr>
    </w:p>
    <w:p w14:paraId="6E9E2A35" w14:textId="77777777" w:rsidR="00394A20" w:rsidRDefault="00394A20" w:rsidP="00764DBA">
      <w:pPr>
        <w:ind w:firstLine="709"/>
        <w:jc w:val="both"/>
        <w:rPr>
          <w:b w:val="0"/>
          <w:i w:val="0"/>
          <w:sz w:val="22"/>
          <w:szCs w:val="24"/>
          <w:lang w:val="kk-KZ"/>
        </w:rPr>
      </w:pPr>
    </w:p>
    <w:p w14:paraId="44C61795" w14:textId="77777777" w:rsidR="00394A20" w:rsidRDefault="00394A20" w:rsidP="00764DBA">
      <w:pPr>
        <w:ind w:firstLine="709"/>
        <w:jc w:val="both"/>
        <w:rPr>
          <w:b w:val="0"/>
          <w:i w:val="0"/>
          <w:sz w:val="22"/>
          <w:szCs w:val="24"/>
          <w:lang w:val="kk-KZ"/>
        </w:rPr>
      </w:pPr>
    </w:p>
    <w:p w14:paraId="7E83915B" w14:textId="77777777" w:rsidR="00394A20" w:rsidRDefault="00394A20" w:rsidP="00764DBA">
      <w:pPr>
        <w:ind w:firstLine="709"/>
        <w:jc w:val="both"/>
        <w:rPr>
          <w:b w:val="0"/>
          <w:i w:val="0"/>
          <w:sz w:val="22"/>
          <w:szCs w:val="24"/>
          <w:lang w:val="kk-KZ"/>
        </w:rPr>
      </w:pPr>
    </w:p>
    <w:p w14:paraId="186C5549" w14:textId="77777777" w:rsidR="00394A20" w:rsidRDefault="00394A20" w:rsidP="00764DBA">
      <w:pPr>
        <w:ind w:firstLine="709"/>
        <w:jc w:val="both"/>
        <w:rPr>
          <w:b w:val="0"/>
          <w:i w:val="0"/>
          <w:sz w:val="22"/>
          <w:szCs w:val="24"/>
          <w:lang w:val="kk-KZ"/>
        </w:rPr>
      </w:pPr>
    </w:p>
    <w:p w14:paraId="0F108380" w14:textId="77777777" w:rsidR="00394A20" w:rsidRDefault="00394A20" w:rsidP="00764DBA">
      <w:pPr>
        <w:ind w:firstLine="709"/>
        <w:jc w:val="both"/>
        <w:rPr>
          <w:b w:val="0"/>
          <w:i w:val="0"/>
          <w:sz w:val="22"/>
          <w:szCs w:val="24"/>
          <w:lang w:val="kk-KZ"/>
        </w:rPr>
      </w:pPr>
    </w:p>
    <w:p w14:paraId="07917EE6" w14:textId="77777777" w:rsidR="00394A20" w:rsidRDefault="00394A20" w:rsidP="00764DBA">
      <w:pPr>
        <w:ind w:firstLine="709"/>
        <w:jc w:val="both"/>
        <w:rPr>
          <w:b w:val="0"/>
          <w:i w:val="0"/>
          <w:sz w:val="22"/>
          <w:szCs w:val="24"/>
          <w:lang w:val="kk-KZ"/>
        </w:rPr>
      </w:pPr>
    </w:p>
    <w:p w14:paraId="73BDF646" w14:textId="77777777" w:rsidR="00394A20" w:rsidRDefault="00394A20" w:rsidP="00764DBA">
      <w:pPr>
        <w:ind w:firstLine="709"/>
        <w:jc w:val="both"/>
        <w:rPr>
          <w:b w:val="0"/>
          <w:i w:val="0"/>
          <w:sz w:val="22"/>
          <w:szCs w:val="24"/>
          <w:lang w:val="kk-KZ"/>
        </w:rPr>
      </w:pPr>
    </w:p>
    <w:p w14:paraId="599DC886" w14:textId="77777777" w:rsidR="00394A20" w:rsidRDefault="00394A20" w:rsidP="00764DBA">
      <w:pPr>
        <w:ind w:firstLine="709"/>
        <w:jc w:val="both"/>
        <w:rPr>
          <w:b w:val="0"/>
          <w:i w:val="0"/>
          <w:sz w:val="22"/>
          <w:szCs w:val="24"/>
          <w:lang w:val="kk-KZ"/>
        </w:rPr>
      </w:pPr>
    </w:p>
    <w:p w14:paraId="2F529A3F" w14:textId="77777777" w:rsidR="00764DBA" w:rsidRPr="00AB1EBE" w:rsidRDefault="00764DBA" w:rsidP="00764DBA">
      <w:pPr>
        <w:ind w:left="6096"/>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lastRenderedPageBreak/>
        <w:t>«Б» корпусының мемлекеттік</w:t>
      </w:r>
    </w:p>
    <w:p w14:paraId="0EF441F9"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әкімшілік лауазымына</w:t>
      </w:r>
    </w:p>
    <w:p w14:paraId="4B93B430"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орналасуға конкурс өткізу</w:t>
      </w:r>
    </w:p>
    <w:p w14:paraId="7C748142"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қағидаларының </w:t>
      </w:r>
    </w:p>
    <w:p w14:paraId="1C8FA96E" w14:textId="77777777" w:rsidR="00764DBA" w:rsidRPr="00AB1EBE" w:rsidRDefault="00764DBA" w:rsidP="00764DBA">
      <w:pPr>
        <w:ind w:left="6096"/>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2-қосымшасы</w:t>
      </w:r>
    </w:p>
    <w:p w14:paraId="4E639C87"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Нысан</w:t>
      </w:r>
    </w:p>
    <w:p w14:paraId="5E78D064"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w:t>
      </w:r>
    </w:p>
    <w:p w14:paraId="5BDF7500" w14:textId="77777777" w:rsidR="00764DBA" w:rsidRPr="00AB1EBE" w:rsidRDefault="00764DBA" w:rsidP="00764DBA">
      <w:pPr>
        <w:contextualSpacing/>
        <w:jc w:val="right"/>
        <w:rPr>
          <w:rFonts w:eastAsiaTheme="minorEastAsia"/>
          <w:b w:val="0"/>
          <w:i w:val="0"/>
          <w:color w:val="000000"/>
          <w:sz w:val="24"/>
          <w:lang w:val="kk-KZ" w:eastAsia="ja-JP"/>
        </w:rPr>
      </w:pPr>
      <w:r w:rsidRPr="00AB1EBE">
        <w:rPr>
          <w:rFonts w:eastAsiaTheme="minorEastAsia"/>
          <w:b w:val="0"/>
          <w:i w:val="0"/>
          <w:color w:val="000000"/>
          <w:sz w:val="24"/>
          <w:lang w:val="kk-KZ" w:eastAsia="ja-JP"/>
        </w:rPr>
        <w:t>      __________________________</w:t>
      </w:r>
      <w:r w:rsidRPr="00AB1EBE">
        <w:rPr>
          <w:rFonts w:eastAsiaTheme="minorEastAsia"/>
          <w:b w:val="0"/>
          <w:i w:val="0"/>
          <w:color w:val="000000"/>
          <w:sz w:val="24"/>
          <w:lang w:val="kk-KZ" w:eastAsia="ja-JP"/>
        </w:rPr>
        <w:br/>
        <w:t>(мемлекеттік орган)</w:t>
      </w:r>
    </w:p>
    <w:p w14:paraId="269877B0" w14:textId="77777777" w:rsidR="00764DBA" w:rsidRPr="00AB1EBE" w:rsidRDefault="00764DBA" w:rsidP="00764DBA">
      <w:pPr>
        <w:contextualSpacing/>
        <w:jc w:val="right"/>
        <w:rPr>
          <w:rFonts w:eastAsiaTheme="minorEastAsia"/>
          <w:b w:val="0"/>
          <w:i w:val="0"/>
          <w:color w:val="000000"/>
          <w:sz w:val="24"/>
          <w:lang w:val="kk-KZ" w:eastAsia="ja-JP"/>
        </w:rPr>
      </w:pPr>
    </w:p>
    <w:p w14:paraId="423469FD" w14:textId="77777777" w:rsidR="00764DBA" w:rsidRPr="00AB1EBE" w:rsidRDefault="00764DBA" w:rsidP="00764DBA">
      <w:pPr>
        <w:contextualSpacing/>
        <w:rPr>
          <w:rFonts w:eastAsiaTheme="minorEastAsia"/>
          <w:b w:val="0"/>
          <w:bCs w:val="0"/>
          <w:i w:val="0"/>
          <w:color w:val="000000"/>
          <w:sz w:val="24"/>
          <w:lang w:val="kk-KZ" w:eastAsia="ja-JP"/>
        </w:rPr>
      </w:pPr>
      <w:r w:rsidRPr="00AB1EBE">
        <w:rPr>
          <w:rFonts w:eastAsiaTheme="minorEastAsia"/>
          <w:b w:val="0"/>
          <w:bCs w:val="0"/>
          <w:i w:val="0"/>
          <w:color w:val="000000"/>
          <w:sz w:val="24"/>
          <w:lang w:val="kk-KZ" w:eastAsia="ja-JP"/>
        </w:rPr>
        <w:t>Өтініш</w:t>
      </w:r>
    </w:p>
    <w:p w14:paraId="6FD2DA96" w14:textId="77777777" w:rsidR="00764DBA" w:rsidRPr="00AB1EBE" w:rsidRDefault="00764DBA" w:rsidP="00764DBA">
      <w:pPr>
        <w:contextualSpacing/>
        <w:rPr>
          <w:rFonts w:eastAsiaTheme="minorEastAsia"/>
          <w:b w:val="0"/>
          <w:bCs w:val="0"/>
          <w:i w:val="0"/>
          <w:color w:val="000000"/>
          <w:sz w:val="24"/>
          <w:lang w:val="kk-KZ" w:eastAsia="ja-JP"/>
        </w:rPr>
      </w:pPr>
    </w:p>
    <w:p w14:paraId="071897D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14:paraId="5586DE5D"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20D70E6"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48B0FC99"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8D759A4"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0896BD2D" w14:textId="77777777" w:rsidR="00764DBA" w:rsidRPr="00AB1EBE" w:rsidRDefault="00AB1EBE" w:rsidP="00764DBA">
      <w:pPr>
        <w:ind w:firstLine="709"/>
        <w:contextualSpacing/>
        <w:jc w:val="both"/>
        <w:rPr>
          <w:rFonts w:eastAsiaTheme="minorEastAsia"/>
          <w:b w:val="0"/>
          <w:i w:val="0"/>
          <w:color w:val="000000"/>
          <w:sz w:val="24"/>
          <w:lang w:val="kk-KZ" w:eastAsia="ja-JP"/>
        </w:rPr>
      </w:pPr>
      <w:r w:rsidRPr="00793DD1">
        <w:rPr>
          <w:rFonts w:eastAsiaTheme="minorEastAsia"/>
          <w:b w:val="0"/>
          <w:i w:val="0"/>
          <w:color w:val="000000"/>
          <w:sz w:val="24"/>
          <w:lang w:val="kk-KZ" w:eastAsia="ja-JP"/>
        </w:rPr>
        <w:t xml:space="preserve">                                                                                 </w:t>
      </w:r>
      <w:r w:rsidR="00764DBA" w:rsidRPr="00AB1EBE">
        <w:rPr>
          <w:rFonts w:eastAsiaTheme="minorEastAsia"/>
          <w:b w:val="0"/>
          <w:i w:val="0"/>
          <w:color w:val="000000"/>
          <w:sz w:val="24"/>
          <w:lang w:val="kk-KZ" w:eastAsia="ja-JP"/>
        </w:rPr>
        <w:t>(иә/жоқ)</w:t>
      </w:r>
    </w:p>
    <w:p w14:paraId="19E41D99" w14:textId="77777777" w:rsidR="00764DBA" w:rsidRPr="00AB1EBE" w:rsidRDefault="00764DBA" w:rsidP="00764DBA">
      <w:pPr>
        <w:ind w:firstLine="709"/>
        <w:contextualSpacing/>
        <w:rPr>
          <w:rFonts w:eastAsiaTheme="minorEastAsia"/>
          <w:b w:val="0"/>
          <w:i w:val="0"/>
          <w:color w:val="000000"/>
          <w:sz w:val="24"/>
          <w:lang w:val="kk-KZ" w:eastAsia="ja-JP"/>
        </w:rPr>
      </w:pPr>
      <w:r w:rsidRPr="00AB1EBE">
        <w:rPr>
          <w:rFonts w:eastAsiaTheme="minorEastAsia"/>
          <w:b w:val="0"/>
          <w:i w:val="0"/>
          <w:color w:val="000000"/>
          <w:sz w:val="24"/>
          <w:lang w:val="kk-KZ" w:eastAsia="ja-JP"/>
        </w:rPr>
        <w:t>Ұсынылып отырған құжаттарымның дәйектілігіне жауап беремін.</w:t>
      </w:r>
    </w:p>
    <w:p w14:paraId="5F503D8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Қоса берілген құжаттар:</w:t>
      </w:r>
    </w:p>
    <w:p w14:paraId="2455B18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687313A"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0B783A9E"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______________________________________________________</w:t>
      </w:r>
    </w:p>
    <w:p w14:paraId="1E6D69E3"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6683DC90" w14:textId="77777777" w:rsidR="00764DBA" w:rsidRPr="00AB1EBE" w:rsidRDefault="00764DBA" w:rsidP="00764DBA">
      <w:pPr>
        <w:ind w:firstLine="709"/>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Мекен жайы: ___________________________________________________</w:t>
      </w:r>
    </w:p>
    <w:p w14:paraId="6BB17BDE"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Байланыс телефоны: ______________________</w:t>
      </w:r>
      <w:r w:rsidRPr="00AB1EBE">
        <w:rPr>
          <w:rFonts w:eastAsiaTheme="minorEastAsia"/>
          <w:b w:val="0"/>
          <w:i w:val="0"/>
          <w:color w:val="000000"/>
          <w:sz w:val="24"/>
          <w:lang w:eastAsia="ja-JP"/>
        </w:rPr>
        <w:t>_______________________</w:t>
      </w:r>
    </w:p>
    <w:p w14:paraId="12E9E1A5"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sz w:val="24"/>
          <w:lang w:eastAsia="ja-JP"/>
        </w:rPr>
        <w:t>e-mail</w:t>
      </w:r>
      <w:r w:rsidRPr="00AB1EBE">
        <w:rPr>
          <w:rFonts w:eastAsiaTheme="minorEastAsia"/>
          <w:b w:val="0"/>
          <w:i w:val="0"/>
          <w:color w:val="000000"/>
          <w:sz w:val="24"/>
          <w:lang w:val="kk-KZ" w:eastAsia="ja-JP"/>
        </w:rPr>
        <w:t>: ______________________</w:t>
      </w:r>
      <w:r w:rsidRPr="00AB1EBE">
        <w:rPr>
          <w:rFonts w:eastAsiaTheme="minorEastAsia"/>
          <w:b w:val="0"/>
          <w:i w:val="0"/>
          <w:color w:val="000000"/>
          <w:sz w:val="24"/>
          <w:lang w:eastAsia="ja-JP"/>
        </w:rPr>
        <w:t>___________________________________</w:t>
      </w:r>
    </w:p>
    <w:p w14:paraId="3182434B" w14:textId="77777777" w:rsidR="00764DBA" w:rsidRPr="00AB1EBE" w:rsidRDefault="00764DBA" w:rsidP="00764DBA">
      <w:pPr>
        <w:ind w:firstLine="709"/>
        <w:contextualSpacing/>
        <w:jc w:val="both"/>
        <w:rPr>
          <w:rFonts w:eastAsiaTheme="minorEastAsia"/>
          <w:b w:val="0"/>
          <w:i w:val="0"/>
          <w:color w:val="000000"/>
          <w:sz w:val="24"/>
          <w:lang w:eastAsia="ja-JP"/>
        </w:rPr>
      </w:pPr>
      <w:r w:rsidRPr="00AB1EBE">
        <w:rPr>
          <w:rFonts w:eastAsiaTheme="minorEastAsia"/>
          <w:b w:val="0"/>
          <w:i w:val="0"/>
          <w:color w:val="000000"/>
          <w:sz w:val="24"/>
          <w:lang w:val="kk-KZ" w:eastAsia="ja-JP"/>
        </w:rPr>
        <w:t>ЖСН: ______________________</w:t>
      </w:r>
      <w:r w:rsidRPr="00AB1EBE">
        <w:rPr>
          <w:rFonts w:eastAsiaTheme="minorEastAsia"/>
          <w:b w:val="0"/>
          <w:i w:val="0"/>
          <w:color w:val="000000"/>
          <w:sz w:val="24"/>
          <w:lang w:eastAsia="ja-JP"/>
        </w:rPr>
        <w:t>____________________________________</w:t>
      </w:r>
    </w:p>
    <w:p w14:paraId="6D5C719B"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0E7F2D97" w14:textId="77777777" w:rsidR="00764DBA" w:rsidRPr="00AB1EBE" w:rsidRDefault="00764DBA" w:rsidP="00764DBA">
      <w:pPr>
        <w:ind w:firstLine="709"/>
        <w:contextualSpacing/>
        <w:jc w:val="both"/>
        <w:rPr>
          <w:rFonts w:eastAsiaTheme="minorEastAsia"/>
          <w:b w:val="0"/>
          <w:i w:val="0"/>
          <w:color w:val="000000"/>
          <w:sz w:val="24"/>
          <w:lang w:val="kk-KZ" w:eastAsia="ja-JP"/>
        </w:rPr>
      </w:pPr>
    </w:p>
    <w:p w14:paraId="4004AB15" w14:textId="77777777" w:rsidR="00764DBA" w:rsidRPr="00AB1EBE" w:rsidRDefault="00764DBA" w:rsidP="00764DBA">
      <w:pPr>
        <w:contextualSpacing/>
        <w:jc w:val="both"/>
        <w:rPr>
          <w:rFonts w:eastAsiaTheme="minorEastAsia"/>
          <w:b w:val="0"/>
          <w:i w:val="0"/>
          <w:color w:val="000000"/>
          <w:sz w:val="24"/>
          <w:lang w:val="kk-KZ" w:eastAsia="ja-JP"/>
        </w:rPr>
      </w:pPr>
    </w:p>
    <w:p w14:paraId="0E242B6F"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_________                                 ______________________________________</w:t>
      </w:r>
    </w:p>
    <w:p w14:paraId="1CA2FCE5"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(қолы)                                     (Тегі, аты, әкесінің аты (болған жағдайда))</w:t>
      </w:r>
    </w:p>
    <w:p w14:paraId="33CCA02E" w14:textId="77777777" w:rsidR="00764DBA" w:rsidRPr="00AB1EBE" w:rsidRDefault="00764DBA" w:rsidP="00764DBA">
      <w:pPr>
        <w:contextualSpacing/>
        <w:jc w:val="both"/>
        <w:rPr>
          <w:rFonts w:eastAsiaTheme="minorEastAsia"/>
          <w:b w:val="0"/>
          <w:i w:val="0"/>
          <w:color w:val="000000"/>
          <w:sz w:val="24"/>
          <w:lang w:val="kk-KZ" w:eastAsia="ja-JP"/>
        </w:rPr>
      </w:pPr>
      <w:r w:rsidRPr="00AB1EBE">
        <w:rPr>
          <w:rFonts w:eastAsiaTheme="minorEastAsia"/>
          <w:b w:val="0"/>
          <w:i w:val="0"/>
          <w:color w:val="000000"/>
          <w:sz w:val="24"/>
          <w:lang w:val="kk-KZ" w:eastAsia="ja-JP"/>
        </w:rPr>
        <w:t>    </w:t>
      </w:r>
    </w:p>
    <w:p w14:paraId="4C29C706" w14:textId="77777777" w:rsidR="00764DBA" w:rsidRPr="00AB1EBE" w:rsidRDefault="00764DBA" w:rsidP="00764DBA">
      <w:pPr>
        <w:contextualSpacing/>
        <w:jc w:val="both"/>
        <w:rPr>
          <w:rFonts w:eastAsiaTheme="minorEastAsia"/>
          <w:b w:val="0"/>
          <w:i w:val="0"/>
          <w:color w:val="000000"/>
          <w:sz w:val="24"/>
          <w:lang w:val="kk-KZ" w:eastAsia="ja-JP"/>
        </w:rPr>
      </w:pPr>
    </w:p>
    <w:p w14:paraId="79C50180" w14:textId="77777777" w:rsidR="00764DBA" w:rsidRPr="00AB1EBE" w:rsidRDefault="00764DBA" w:rsidP="00764DBA">
      <w:pPr>
        <w:contextualSpacing/>
        <w:jc w:val="right"/>
        <w:rPr>
          <w:b w:val="0"/>
          <w:i w:val="0"/>
          <w:sz w:val="22"/>
          <w:szCs w:val="24"/>
          <w:lang w:val="kk-KZ"/>
        </w:rPr>
      </w:pPr>
      <w:r w:rsidRPr="00AB1EBE">
        <w:rPr>
          <w:rFonts w:eastAsiaTheme="minorEastAsia"/>
          <w:b w:val="0"/>
          <w:i w:val="0"/>
          <w:color w:val="000000"/>
          <w:sz w:val="24"/>
          <w:lang w:val="kk-KZ" w:eastAsia="ja-JP"/>
        </w:rPr>
        <w:t>  «___»_______________ 20 __ ж.</w:t>
      </w:r>
    </w:p>
    <w:sectPr w:rsidR="00764DBA" w:rsidRPr="00AB1EBE"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E30E6" w14:textId="77777777" w:rsidR="002F1FDB" w:rsidRDefault="002F1FDB" w:rsidP="00864327">
      <w:r>
        <w:separator/>
      </w:r>
    </w:p>
  </w:endnote>
  <w:endnote w:type="continuationSeparator" w:id="0">
    <w:p w14:paraId="6A2FA3A8" w14:textId="77777777" w:rsidR="002F1FDB" w:rsidRDefault="002F1FDB"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06CBC" w14:textId="77777777" w:rsidR="002F1FDB" w:rsidRDefault="002F1FDB" w:rsidP="00864327">
      <w:r>
        <w:separator/>
      </w:r>
    </w:p>
  </w:footnote>
  <w:footnote w:type="continuationSeparator" w:id="0">
    <w:p w14:paraId="585052EC" w14:textId="77777777" w:rsidR="002F1FDB" w:rsidRDefault="002F1FDB"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2CBE"/>
    <w:rsid w:val="000535CB"/>
    <w:rsid w:val="00056971"/>
    <w:rsid w:val="00060246"/>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B7324"/>
    <w:rsid w:val="000C0D19"/>
    <w:rsid w:val="000D258F"/>
    <w:rsid w:val="000D36E0"/>
    <w:rsid w:val="000D4DD3"/>
    <w:rsid w:val="000D5881"/>
    <w:rsid w:val="000D66E8"/>
    <w:rsid w:val="000E1EA0"/>
    <w:rsid w:val="000E495F"/>
    <w:rsid w:val="000E6C91"/>
    <w:rsid w:val="000E7A81"/>
    <w:rsid w:val="000F427E"/>
    <w:rsid w:val="000F6085"/>
    <w:rsid w:val="00101FFC"/>
    <w:rsid w:val="001022CE"/>
    <w:rsid w:val="00102346"/>
    <w:rsid w:val="00103173"/>
    <w:rsid w:val="0010355D"/>
    <w:rsid w:val="00107798"/>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0F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D6B76"/>
    <w:rsid w:val="001E1632"/>
    <w:rsid w:val="001E2C6F"/>
    <w:rsid w:val="001E3382"/>
    <w:rsid w:val="001E4D20"/>
    <w:rsid w:val="001E651A"/>
    <w:rsid w:val="001E7CCB"/>
    <w:rsid w:val="001F0144"/>
    <w:rsid w:val="001F14A4"/>
    <w:rsid w:val="001F19CF"/>
    <w:rsid w:val="001F38D6"/>
    <w:rsid w:val="001F5256"/>
    <w:rsid w:val="001F5514"/>
    <w:rsid w:val="001F5ED9"/>
    <w:rsid w:val="001F7CE3"/>
    <w:rsid w:val="00200229"/>
    <w:rsid w:val="0020054A"/>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65B4"/>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4F8E"/>
    <w:rsid w:val="002D5509"/>
    <w:rsid w:val="002D6156"/>
    <w:rsid w:val="002D6735"/>
    <w:rsid w:val="002D719D"/>
    <w:rsid w:val="002D7685"/>
    <w:rsid w:val="002D7DB6"/>
    <w:rsid w:val="002E0412"/>
    <w:rsid w:val="002E2660"/>
    <w:rsid w:val="002E4DA4"/>
    <w:rsid w:val="002E6250"/>
    <w:rsid w:val="002F0690"/>
    <w:rsid w:val="002F154A"/>
    <w:rsid w:val="002F1FDB"/>
    <w:rsid w:val="002F301C"/>
    <w:rsid w:val="002F4A64"/>
    <w:rsid w:val="002F6E26"/>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2BA5"/>
    <w:rsid w:val="00383F5C"/>
    <w:rsid w:val="00384759"/>
    <w:rsid w:val="003851CE"/>
    <w:rsid w:val="003864E1"/>
    <w:rsid w:val="0039495E"/>
    <w:rsid w:val="00394A20"/>
    <w:rsid w:val="003972D4"/>
    <w:rsid w:val="003976E6"/>
    <w:rsid w:val="00397C56"/>
    <w:rsid w:val="003A2768"/>
    <w:rsid w:val="003A625B"/>
    <w:rsid w:val="003A6378"/>
    <w:rsid w:val="003A676E"/>
    <w:rsid w:val="003A78AD"/>
    <w:rsid w:val="003A7DF4"/>
    <w:rsid w:val="003B0AF0"/>
    <w:rsid w:val="003B3127"/>
    <w:rsid w:val="003B4AF6"/>
    <w:rsid w:val="003B5422"/>
    <w:rsid w:val="003C00DE"/>
    <w:rsid w:val="003C3E48"/>
    <w:rsid w:val="003C6415"/>
    <w:rsid w:val="003C7309"/>
    <w:rsid w:val="003D11B4"/>
    <w:rsid w:val="003D11FC"/>
    <w:rsid w:val="003D7C2F"/>
    <w:rsid w:val="003E2162"/>
    <w:rsid w:val="003E4527"/>
    <w:rsid w:val="003E4C1B"/>
    <w:rsid w:val="003E580E"/>
    <w:rsid w:val="003E5DAF"/>
    <w:rsid w:val="003E6579"/>
    <w:rsid w:val="003E7C8C"/>
    <w:rsid w:val="003F0EAC"/>
    <w:rsid w:val="003F302A"/>
    <w:rsid w:val="003F339A"/>
    <w:rsid w:val="003F355F"/>
    <w:rsid w:val="003F3CD7"/>
    <w:rsid w:val="003F5A95"/>
    <w:rsid w:val="003F5C58"/>
    <w:rsid w:val="003F758D"/>
    <w:rsid w:val="0040111C"/>
    <w:rsid w:val="004025D2"/>
    <w:rsid w:val="00404EFA"/>
    <w:rsid w:val="004054D5"/>
    <w:rsid w:val="00412A12"/>
    <w:rsid w:val="00416748"/>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0643"/>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17E"/>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05C0C"/>
    <w:rsid w:val="00511E4E"/>
    <w:rsid w:val="00514246"/>
    <w:rsid w:val="0051445F"/>
    <w:rsid w:val="00515D68"/>
    <w:rsid w:val="00515E07"/>
    <w:rsid w:val="005162CA"/>
    <w:rsid w:val="00520772"/>
    <w:rsid w:val="0052173E"/>
    <w:rsid w:val="00527143"/>
    <w:rsid w:val="0052726A"/>
    <w:rsid w:val="005321CA"/>
    <w:rsid w:val="00532FE8"/>
    <w:rsid w:val="00537D4A"/>
    <w:rsid w:val="00540172"/>
    <w:rsid w:val="0054665F"/>
    <w:rsid w:val="0054681D"/>
    <w:rsid w:val="00546944"/>
    <w:rsid w:val="00550406"/>
    <w:rsid w:val="00556927"/>
    <w:rsid w:val="005615D5"/>
    <w:rsid w:val="00562E86"/>
    <w:rsid w:val="00563E9C"/>
    <w:rsid w:val="005647E9"/>
    <w:rsid w:val="00564905"/>
    <w:rsid w:val="00566638"/>
    <w:rsid w:val="00566715"/>
    <w:rsid w:val="00567DAA"/>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1D4E"/>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0162"/>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6E9"/>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36945"/>
    <w:rsid w:val="00740C47"/>
    <w:rsid w:val="007433A4"/>
    <w:rsid w:val="007445A2"/>
    <w:rsid w:val="00745B2E"/>
    <w:rsid w:val="00747359"/>
    <w:rsid w:val="00751754"/>
    <w:rsid w:val="00756204"/>
    <w:rsid w:val="00756EF6"/>
    <w:rsid w:val="00760464"/>
    <w:rsid w:val="00761056"/>
    <w:rsid w:val="00761870"/>
    <w:rsid w:val="00762C91"/>
    <w:rsid w:val="00762C94"/>
    <w:rsid w:val="00764DBA"/>
    <w:rsid w:val="00764EE8"/>
    <w:rsid w:val="0077057F"/>
    <w:rsid w:val="0077059D"/>
    <w:rsid w:val="00772012"/>
    <w:rsid w:val="007728E1"/>
    <w:rsid w:val="00774B27"/>
    <w:rsid w:val="00774BA0"/>
    <w:rsid w:val="007769E8"/>
    <w:rsid w:val="0077731C"/>
    <w:rsid w:val="00781296"/>
    <w:rsid w:val="007812FD"/>
    <w:rsid w:val="0078265B"/>
    <w:rsid w:val="00782B48"/>
    <w:rsid w:val="00784C2C"/>
    <w:rsid w:val="0078787B"/>
    <w:rsid w:val="00790A6F"/>
    <w:rsid w:val="00793DD1"/>
    <w:rsid w:val="007A250C"/>
    <w:rsid w:val="007A2F36"/>
    <w:rsid w:val="007A337C"/>
    <w:rsid w:val="007A5774"/>
    <w:rsid w:val="007A5E38"/>
    <w:rsid w:val="007B2938"/>
    <w:rsid w:val="007B3446"/>
    <w:rsid w:val="007B366C"/>
    <w:rsid w:val="007B7B8C"/>
    <w:rsid w:val="007C1921"/>
    <w:rsid w:val="007C2DCF"/>
    <w:rsid w:val="007C34CB"/>
    <w:rsid w:val="007C3AE0"/>
    <w:rsid w:val="007C591B"/>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062D4"/>
    <w:rsid w:val="0081532C"/>
    <w:rsid w:val="0081612D"/>
    <w:rsid w:val="00816547"/>
    <w:rsid w:val="008169E2"/>
    <w:rsid w:val="00817EB8"/>
    <w:rsid w:val="00820444"/>
    <w:rsid w:val="0082119F"/>
    <w:rsid w:val="00823DD4"/>
    <w:rsid w:val="008245ED"/>
    <w:rsid w:val="0082641D"/>
    <w:rsid w:val="008273BD"/>
    <w:rsid w:val="00827F87"/>
    <w:rsid w:val="00832493"/>
    <w:rsid w:val="00832668"/>
    <w:rsid w:val="008329B2"/>
    <w:rsid w:val="00832F4A"/>
    <w:rsid w:val="00834089"/>
    <w:rsid w:val="00834693"/>
    <w:rsid w:val="00836F48"/>
    <w:rsid w:val="00837891"/>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8F7FA0"/>
    <w:rsid w:val="00900FAE"/>
    <w:rsid w:val="009040D1"/>
    <w:rsid w:val="00906E62"/>
    <w:rsid w:val="009111C3"/>
    <w:rsid w:val="00914A48"/>
    <w:rsid w:val="009151A6"/>
    <w:rsid w:val="009170BB"/>
    <w:rsid w:val="00917BDE"/>
    <w:rsid w:val="009203D2"/>
    <w:rsid w:val="0092319E"/>
    <w:rsid w:val="009232CA"/>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1E7D"/>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96A4E"/>
    <w:rsid w:val="009A0A48"/>
    <w:rsid w:val="009A184D"/>
    <w:rsid w:val="009A1BD6"/>
    <w:rsid w:val="009A2794"/>
    <w:rsid w:val="009A60E1"/>
    <w:rsid w:val="009B1E02"/>
    <w:rsid w:val="009B4072"/>
    <w:rsid w:val="009B407F"/>
    <w:rsid w:val="009B49C4"/>
    <w:rsid w:val="009B76BB"/>
    <w:rsid w:val="009B7C7B"/>
    <w:rsid w:val="009B7D9C"/>
    <w:rsid w:val="009C1A17"/>
    <w:rsid w:val="009C56EF"/>
    <w:rsid w:val="009C601B"/>
    <w:rsid w:val="009C7A2F"/>
    <w:rsid w:val="009D1A7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06AB"/>
    <w:rsid w:val="00A3250C"/>
    <w:rsid w:val="00A33EFE"/>
    <w:rsid w:val="00A34993"/>
    <w:rsid w:val="00A36F4F"/>
    <w:rsid w:val="00A42700"/>
    <w:rsid w:val="00A42B68"/>
    <w:rsid w:val="00A4302C"/>
    <w:rsid w:val="00A45812"/>
    <w:rsid w:val="00A45C11"/>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3EC"/>
    <w:rsid w:val="00AA1930"/>
    <w:rsid w:val="00AA3090"/>
    <w:rsid w:val="00AA427D"/>
    <w:rsid w:val="00AA5BDC"/>
    <w:rsid w:val="00AA6A44"/>
    <w:rsid w:val="00AA7178"/>
    <w:rsid w:val="00AB1B9F"/>
    <w:rsid w:val="00AB1EBE"/>
    <w:rsid w:val="00AB2D26"/>
    <w:rsid w:val="00AB4174"/>
    <w:rsid w:val="00AB7D9C"/>
    <w:rsid w:val="00AC21FD"/>
    <w:rsid w:val="00AC34F3"/>
    <w:rsid w:val="00AC356C"/>
    <w:rsid w:val="00AC3B14"/>
    <w:rsid w:val="00AD1FC0"/>
    <w:rsid w:val="00AD2FA0"/>
    <w:rsid w:val="00AD4235"/>
    <w:rsid w:val="00AD437D"/>
    <w:rsid w:val="00AD500C"/>
    <w:rsid w:val="00AD5EA9"/>
    <w:rsid w:val="00AD6EFB"/>
    <w:rsid w:val="00AE7F01"/>
    <w:rsid w:val="00AF2418"/>
    <w:rsid w:val="00AF4C23"/>
    <w:rsid w:val="00AF5980"/>
    <w:rsid w:val="00AF6B7C"/>
    <w:rsid w:val="00AF6E8B"/>
    <w:rsid w:val="00B00796"/>
    <w:rsid w:val="00B04B15"/>
    <w:rsid w:val="00B075C6"/>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3776"/>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3F89"/>
    <w:rsid w:val="00C75860"/>
    <w:rsid w:val="00C773AD"/>
    <w:rsid w:val="00C807D1"/>
    <w:rsid w:val="00C80CFC"/>
    <w:rsid w:val="00C816F1"/>
    <w:rsid w:val="00C817DF"/>
    <w:rsid w:val="00C827D7"/>
    <w:rsid w:val="00C85D04"/>
    <w:rsid w:val="00C861C6"/>
    <w:rsid w:val="00C87432"/>
    <w:rsid w:val="00C91AB8"/>
    <w:rsid w:val="00C91E87"/>
    <w:rsid w:val="00C94D25"/>
    <w:rsid w:val="00C97C55"/>
    <w:rsid w:val="00CA0C5D"/>
    <w:rsid w:val="00CA20C2"/>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0E7A"/>
    <w:rsid w:val="00CF1629"/>
    <w:rsid w:val="00CF1F0C"/>
    <w:rsid w:val="00CF2D8B"/>
    <w:rsid w:val="00CF3DC7"/>
    <w:rsid w:val="00CF6CD9"/>
    <w:rsid w:val="00CF6F2A"/>
    <w:rsid w:val="00CF6F9D"/>
    <w:rsid w:val="00D00700"/>
    <w:rsid w:val="00D00A05"/>
    <w:rsid w:val="00D01947"/>
    <w:rsid w:val="00D0238C"/>
    <w:rsid w:val="00D02B69"/>
    <w:rsid w:val="00D037AF"/>
    <w:rsid w:val="00D048E9"/>
    <w:rsid w:val="00D04C26"/>
    <w:rsid w:val="00D062F5"/>
    <w:rsid w:val="00D073A4"/>
    <w:rsid w:val="00D119DC"/>
    <w:rsid w:val="00D11C83"/>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57F89"/>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1DBC"/>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0921"/>
    <w:rsid w:val="00EF1407"/>
    <w:rsid w:val="00EF1A2F"/>
    <w:rsid w:val="00EF28D5"/>
    <w:rsid w:val="00EF33DA"/>
    <w:rsid w:val="00EF4047"/>
    <w:rsid w:val="00F00A24"/>
    <w:rsid w:val="00F0272C"/>
    <w:rsid w:val="00F03050"/>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0E6"/>
    <w:rsid w:val="00F633E1"/>
    <w:rsid w:val="00F64F4C"/>
    <w:rsid w:val="00F65E8B"/>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0AE4"/>
    <w:rsid w:val="00FE1FF9"/>
    <w:rsid w:val="00FE221F"/>
    <w:rsid w:val="00FE7475"/>
    <w:rsid w:val="00FF196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6B85"/>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Strong"/>
    <w:basedOn w:val="a0"/>
    <w:uiPriority w:val="22"/>
    <w:qFormat/>
    <w:rsid w:val="00996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2A72-6084-4B25-9F0E-CA8E0F90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user</cp:lastModifiedBy>
  <cp:revision>111</cp:revision>
  <cp:lastPrinted>2019-06-21T09:26:00Z</cp:lastPrinted>
  <dcterms:created xsi:type="dcterms:W3CDTF">2019-05-31T05:04:00Z</dcterms:created>
  <dcterms:modified xsi:type="dcterms:W3CDTF">2021-01-12T11:25:00Z</dcterms:modified>
</cp:coreProperties>
</file>