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87" w:rsidRDefault="00E31687" w:rsidP="00E31687">
      <w:pPr>
        <w:rPr>
          <w:lang w:val="kk-KZ"/>
        </w:rPr>
      </w:pPr>
    </w:p>
    <w:p w:rsidR="00E31687" w:rsidRPr="000D0AC4" w:rsidRDefault="00E31687" w:rsidP="00E31687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E31687" w:rsidRPr="000D0AC4" w:rsidRDefault="00E31687" w:rsidP="00E31687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E31687" w:rsidRPr="000D0AC4" w:rsidRDefault="00E31687" w:rsidP="00E31687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>Управлени</w:t>
      </w:r>
      <w:r>
        <w:rPr>
          <w:rFonts w:ascii="KZ Times New Roman" w:hAnsi="KZ Times New Roman"/>
          <w:sz w:val="28"/>
          <w:szCs w:val="28"/>
          <w:lang w:val="kk-KZ"/>
        </w:rPr>
        <w:t>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</w:t>
      </w:r>
      <w:r>
        <w:rPr>
          <w:rFonts w:ascii="KZ Times New Roman" w:hAnsi="KZ Times New Roman"/>
          <w:sz w:val="28"/>
          <w:szCs w:val="28"/>
          <w:lang w:val="kk-KZ"/>
        </w:rPr>
        <w:t>Келесскому  району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</w:t>
      </w:r>
    </w:p>
    <w:p w:rsidR="00E31687" w:rsidRPr="000D0AC4" w:rsidRDefault="00E31687" w:rsidP="00E31687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Департамента государственных доходов по Туркестанской области Комитета государственных доходов Министерством Финансов Республики Казахстан для проведения </w:t>
      </w:r>
      <w:r>
        <w:rPr>
          <w:rFonts w:ascii="KZ Times New Roman" w:hAnsi="KZ Times New Roman"/>
          <w:sz w:val="28"/>
          <w:szCs w:val="28"/>
          <w:lang w:val="kk-KZ"/>
        </w:rPr>
        <w:t xml:space="preserve">внутреннего </w:t>
      </w:r>
      <w:r w:rsidRPr="000D0AC4">
        <w:rPr>
          <w:rFonts w:ascii="KZ Times New Roman" w:hAnsi="KZ Times New Roman"/>
          <w:sz w:val="28"/>
          <w:szCs w:val="28"/>
          <w:lang w:val="kk-KZ"/>
        </w:rPr>
        <w:t>конкурса</w:t>
      </w:r>
      <w:r>
        <w:rPr>
          <w:rFonts w:ascii="KZ Times New Roman" w:hAnsi="KZ Times New Roman"/>
          <w:sz w:val="28"/>
          <w:szCs w:val="28"/>
          <w:lang w:val="kk-KZ"/>
        </w:rPr>
        <w:t xml:space="preserve"> среди государственных служащих данного государственного органа 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для занятия вакантных административных государственных должностей корпуса «Б»</w:t>
      </w:r>
    </w:p>
    <w:p w:rsidR="00E31687" w:rsidRPr="000D0AC4" w:rsidRDefault="00E31687" w:rsidP="00E31687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>
        <w:rPr>
          <w:rFonts w:ascii="KZ Times New Roman" w:hAnsi="KZ Times New Roman"/>
          <w:sz w:val="28"/>
          <w:szCs w:val="28"/>
          <w:lang w:val="kk-KZ"/>
        </w:rPr>
        <w:t xml:space="preserve">2 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от </w:t>
      </w:r>
      <w:r>
        <w:rPr>
          <w:rFonts w:ascii="KZ Times New Roman" w:hAnsi="KZ Times New Roman"/>
          <w:sz w:val="28"/>
          <w:szCs w:val="28"/>
          <w:lang w:val="kk-KZ"/>
        </w:rPr>
        <w:t>2</w:t>
      </w:r>
      <w:r w:rsidRPr="00E31687">
        <w:rPr>
          <w:rFonts w:ascii="KZ Times New Roman" w:hAnsi="KZ Times New Roman"/>
          <w:sz w:val="28"/>
          <w:szCs w:val="28"/>
        </w:rPr>
        <w:t>3</w:t>
      </w:r>
      <w:r>
        <w:rPr>
          <w:rFonts w:ascii="KZ Times New Roman" w:hAnsi="KZ Times New Roman"/>
          <w:sz w:val="28"/>
          <w:szCs w:val="28"/>
          <w:lang w:val="kk-KZ"/>
        </w:rPr>
        <w:t xml:space="preserve"> октября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2019года</w:t>
      </w:r>
    </w:p>
    <w:p w:rsidR="00E31687" w:rsidRDefault="00E31687" w:rsidP="00E316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31687" w:rsidRDefault="00E31687" w:rsidP="00E31687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E31687" w:rsidRPr="00EE4840" w:rsidRDefault="00E31687" w:rsidP="00E31687">
      <w:pPr>
        <w:spacing w:line="240" w:lineRule="auto"/>
        <w:rPr>
          <w:rFonts w:ascii="KZ Times New Roman" w:hAnsi="KZ Times New Roman"/>
          <w:b/>
          <w:sz w:val="28"/>
          <w:szCs w:val="28"/>
        </w:rPr>
      </w:pPr>
      <w:r w:rsidRPr="00EE4840">
        <w:rPr>
          <w:rFonts w:ascii="KZ Times New Roman" w:hAnsi="KZ Times New Roman"/>
          <w:b/>
          <w:sz w:val="28"/>
          <w:szCs w:val="28"/>
        </w:rPr>
        <w:t>Список</w:t>
      </w:r>
    </w:p>
    <w:p w:rsidR="00E31687" w:rsidRDefault="00E31687" w:rsidP="00E31687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</w:t>
      </w:r>
      <w:r w:rsidRPr="00D87EFB">
        <w:rPr>
          <w:rFonts w:ascii="KZ Times New Roman" w:hAnsi="KZ Times New Roman"/>
          <w:b/>
          <w:sz w:val="28"/>
          <w:szCs w:val="28"/>
          <w:lang w:val="kk-KZ"/>
        </w:rPr>
        <w:t>получивших положительное заключение конкурсной комиссии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по внутреннему </w:t>
      </w:r>
      <w:r w:rsidRPr="00EE4840">
        <w:rPr>
          <w:rFonts w:ascii="KZ Times New Roman" w:hAnsi="KZ Times New Roman"/>
          <w:b/>
          <w:sz w:val="28"/>
          <w:szCs w:val="28"/>
        </w:rPr>
        <w:t>конкурс</w:t>
      </w:r>
      <w:r>
        <w:rPr>
          <w:rFonts w:ascii="KZ Times New Roman" w:hAnsi="KZ Times New Roman"/>
          <w:b/>
          <w:sz w:val="28"/>
          <w:szCs w:val="28"/>
          <w:lang w:val="kk-KZ"/>
        </w:rPr>
        <w:t>у</w:t>
      </w:r>
      <w:r w:rsidRPr="00A3010A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3010A">
        <w:rPr>
          <w:rFonts w:ascii="KZ Times New Roman" w:hAnsi="KZ Times New Roman"/>
          <w:b/>
          <w:sz w:val="28"/>
          <w:szCs w:val="28"/>
          <w:lang w:val="kk-KZ"/>
        </w:rPr>
        <w:t xml:space="preserve">среди государственных служащих данного государственного органа  для </w:t>
      </w:r>
      <w:r w:rsidRPr="00A3010A">
        <w:rPr>
          <w:rFonts w:ascii="KZ Times New Roman" w:hAnsi="KZ Times New Roman"/>
          <w:b/>
          <w:sz w:val="28"/>
          <w:szCs w:val="28"/>
        </w:rPr>
        <w:t xml:space="preserve">на занятие </w:t>
      </w:r>
      <w:proofErr w:type="spellStart"/>
      <w:r w:rsidRPr="00A3010A">
        <w:rPr>
          <w:rFonts w:ascii="KZ Times New Roman" w:hAnsi="KZ Times New Roman"/>
          <w:b/>
          <w:sz w:val="28"/>
          <w:szCs w:val="28"/>
        </w:rPr>
        <w:t>вакантн</w:t>
      </w:r>
      <w:proofErr w:type="spellEnd"/>
      <w:r w:rsidRPr="00A3010A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A3010A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A3010A">
        <w:rPr>
          <w:rFonts w:ascii="KZ Times New Roman" w:hAnsi="KZ Times New Roman"/>
          <w:b/>
          <w:sz w:val="28"/>
          <w:szCs w:val="28"/>
        </w:rPr>
        <w:t>административн</w:t>
      </w:r>
      <w:proofErr w:type="spellEnd"/>
      <w:r w:rsidRPr="00A3010A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A3010A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A3010A">
        <w:rPr>
          <w:rFonts w:ascii="KZ Times New Roman" w:hAnsi="KZ Times New Roman"/>
          <w:b/>
          <w:sz w:val="28"/>
          <w:szCs w:val="28"/>
        </w:rPr>
        <w:t>государственн</w:t>
      </w:r>
      <w:proofErr w:type="spellEnd"/>
      <w:r w:rsidRPr="00A3010A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A3010A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A3010A">
        <w:rPr>
          <w:rFonts w:ascii="KZ Times New Roman" w:hAnsi="KZ Times New Roman"/>
          <w:b/>
          <w:sz w:val="28"/>
          <w:szCs w:val="28"/>
        </w:rPr>
        <w:t>должност</w:t>
      </w:r>
      <w:proofErr w:type="spellEnd"/>
      <w:r w:rsidRPr="00A3010A">
        <w:rPr>
          <w:rFonts w:ascii="KZ Times New Roman" w:hAnsi="KZ Times New Roman"/>
          <w:b/>
          <w:sz w:val="28"/>
          <w:szCs w:val="28"/>
          <w:lang w:val="kk-KZ"/>
        </w:rPr>
        <w:t>и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корпуса «Б»  </w:t>
      </w:r>
    </w:p>
    <w:p w:rsidR="00E31687" w:rsidRPr="000D0AC4" w:rsidRDefault="00E31687" w:rsidP="00E31687">
      <w:pPr>
        <w:pStyle w:val="a3"/>
        <w:tabs>
          <w:tab w:val="right" w:pos="9356"/>
        </w:tabs>
        <w:rPr>
          <w:rFonts w:ascii="KZ Times New Roman" w:hAnsi="KZ Times New Roman"/>
          <w:sz w:val="28"/>
          <w:szCs w:val="28"/>
          <w:lang w:val="kk-KZ"/>
        </w:rPr>
      </w:pPr>
    </w:p>
    <w:p w:rsidR="00E31687" w:rsidRPr="00D84C2B" w:rsidRDefault="00E31687" w:rsidP="00E31687">
      <w:pPr>
        <w:pStyle w:val="a3"/>
        <w:numPr>
          <w:ilvl w:val="0"/>
          <w:numId w:val="1"/>
        </w:numPr>
        <w:tabs>
          <w:tab w:val="right" w:pos="9356"/>
        </w:tabs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Жумабай Даулет Ергешбайұлы- </w:t>
      </w:r>
      <w:r w:rsidRPr="00D84C2B">
        <w:rPr>
          <w:rFonts w:ascii="KZ Times New Roman" w:hAnsi="KZ Times New Roman"/>
          <w:sz w:val="28"/>
          <w:szCs w:val="28"/>
          <w:lang w:val="kk-KZ"/>
        </w:rPr>
        <w:t xml:space="preserve">на должность </w:t>
      </w:r>
      <w:r>
        <w:rPr>
          <w:rFonts w:ascii="KZ Times New Roman" w:hAnsi="KZ Times New Roman"/>
          <w:sz w:val="28"/>
          <w:szCs w:val="28"/>
          <w:lang w:val="kk-KZ"/>
        </w:rPr>
        <w:t xml:space="preserve">руководителя  </w:t>
      </w:r>
      <w:r w:rsidRPr="00D84C2B">
        <w:rPr>
          <w:rFonts w:ascii="KZ Times New Roman" w:hAnsi="KZ Times New Roman"/>
          <w:sz w:val="28"/>
          <w:szCs w:val="28"/>
          <w:lang w:val="kk-KZ"/>
        </w:rPr>
        <w:t xml:space="preserve">отдела  </w:t>
      </w:r>
      <w:r>
        <w:rPr>
          <w:rFonts w:ascii="KZ Times New Roman" w:hAnsi="KZ Times New Roman"/>
          <w:sz w:val="28"/>
          <w:szCs w:val="28"/>
          <w:lang w:val="kk-KZ"/>
        </w:rPr>
        <w:t>«Налогового контроля и взимания»</w:t>
      </w:r>
    </w:p>
    <w:p w:rsidR="00E31687" w:rsidRPr="00A15EFD" w:rsidRDefault="00E31687" w:rsidP="00E31687">
      <w:pPr>
        <w:spacing w:after="0" w:line="240" w:lineRule="auto"/>
        <w:ind w:left="71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E31687" w:rsidRDefault="00E31687" w:rsidP="00E31687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E31687" w:rsidRDefault="00E31687" w:rsidP="00E31687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E31687" w:rsidRDefault="00E31687" w:rsidP="00E31687">
      <w:pPr>
        <w:rPr>
          <w:lang w:val="kk-KZ"/>
        </w:rPr>
      </w:pPr>
    </w:p>
    <w:p w:rsidR="00E31687" w:rsidRDefault="00E31687" w:rsidP="00E31687">
      <w:pPr>
        <w:rPr>
          <w:lang w:val="kk-KZ"/>
        </w:rPr>
      </w:pPr>
    </w:p>
    <w:p w:rsidR="00E31687" w:rsidRDefault="00E31687" w:rsidP="00E31687">
      <w:pPr>
        <w:rPr>
          <w:lang w:val="kk-KZ"/>
        </w:rPr>
      </w:pPr>
    </w:p>
    <w:p w:rsidR="00E31687" w:rsidRDefault="00E31687" w:rsidP="00E31687">
      <w:pPr>
        <w:rPr>
          <w:lang w:val="kk-KZ"/>
        </w:rPr>
      </w:pPr>
    </w:p>
    <w:p w:rsidR="00DA7312" w:rsidRPr="00E31687" w:rsidRDefault="00DA7312">
      <w:pPr>
        <w:rPr>
          <w:lang w:val="kk-KZ"/>
        </w:rPr>
      </w:pPr>
    </w:p>
    <w:sectPr w:rsidR="00DA7312" w:rsidRPr="00E3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31687"/>
    <w:rsid w:val="00DA7312"/>
    <w:rsid w:val="00E3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168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E3168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t_amanbaeva</cp:lastModifiedBy>
  <cp:revision>2</cp:revision>
  <dcterms:created xsi:type="dcterms:W3CDTF">2019-10-24T12:12:00Z</dcterms:created>
  <dcterms:modified xsi:type="dcterms:W3CDTF">2019-10-24T12:12:00Z</dcterms:modified>
</cp:coreProperties>
</file>